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734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End w:id="0"/>
      <w:r>
        <w:rPr>
          <w:rFonts w:cs="Arial"/>
          <w:color w:val="000080"/>
          <w:sz w:val="28"/>
          <w:u w:val="single"/>
        </w:rPr>
        <w:t>Idaho Technology Authority (ITA)</w:t>
      </w:r>
    </w:p>
    <w:p w14:paraId="7C211B7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D26F9C0"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B47EEA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19C37F8" w14:textId="77777777" w:rsidR="00FF2941" w:rsidRPr="00080D7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11BE5C2" w14:textId="14556F3B" w:rsidR="00FF2941" w:rsidRDefault="00FF2941" w:rsidP="00FF294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 xml:space="preserve">SXXXX – </w:t>
      </w:r>
      <w:r w:rsidR="00B321F8">
        <w:rPr>
          <w:rFonts w:cs="Arial"/>
        </w:rPr>
        <w:t>Site / Structure Address Points</w:t>
      </w:r>
    </w:p>
    <w:p w14:paraId="164A13F4"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2EC2E4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29B7AA2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0606ECD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52B8ABB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19FE9B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3ED4E1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07E924A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163057A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579EE5C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5E2BE4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66AB0E6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B54400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7A288E93" w14:textId="77777777" w:rsidR="00FF2941" w:rsidRPr="00DD2286"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00F2954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556035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1" w:name="Definition"/>
      <w:bookmarkEnd w:id="1"/>
      <w:r w:rsidRPr="00CE06A0">
        <w:rPr>
          <w:rFonts w:ascii="Arial" w:hAnsi="Arial" w:cs="Arial"/>
          <w:b/>
          <w:bCs/>
          <w:caps/>
        </w:rPr>
        <w:t>Definition</w:t>
      </w:r>
      <w:r>
        <w:rPr>
          <w:rFonts w:ascii="Arial" w:hAnsi="Arial" w:cs="Arial"/>
          <w:b/>
          <w:bCs/>
          <w:caps/>
        </w:rPr>
        <w:t>S</w:t>
      </w:r>
    </w:p>
    <w:p w14:paraId="7FCAD0B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B5ACA9" w14:textId="77777777" w:rsidR="00FF2941" w:rsidRDefault="00FF2941" w:rsidP="00FF2941">
      <w:pPr>
        <w:pStyle w:val="List2"/>
        <w:ind w:left="360" w:firstLine="0"/>
      </w:pPr>
      <w:r>
        <w:t xml:space="preserve">See ITA Guideline </w:t>
      </w:r>
      <w:hyperlink r:id="rId8" w:history="1">
        <w:r>
          <w:rPr>
            <w:rStyle w:val="Hyperlink"/>
          </w:rPr>
          <w:t>G105</w:t>
        </w:r>
      </w:hyperlink>
      <w:r>
        <w:t xml:space="preserve"> (ITA Glossary of Terms) for definitions.</w:t>
      </w:r>
    </w:p>
    <w:p w14:paraId="2EADA17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61741E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2" w:name="Rationale"/>
      <w:bookmarkEnd w:id="2"/>
      <w:r w:rsidRPr="00CE06A0">
        <w:rPr>
          <w:rFonts w:ascii="Arial" w:hAnsi="Arial" w:cs="Arial"/>
          <w:b/>
          <w:bCs/>
          <w:caps/>
        </w:rPr>
        <w:t>Rationale</w:t>
      </w:r>
    </w:p>
    <w:p w14:paraId="5548B45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13BD4AF" w14:textId="013166A4"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Data standards are essential for development of statewide geospatial datasets (Framework), in accordance with The Idaho Map vision and plans. More specifically, statewide </w:t>
      </w:r>
      <w:r w:rsidR="00B321F8">
        <w:rPr>
          <w:rFonts w:ascii="Arial" w:hAnsi="Arial" w:cs="Arial"/>
        </w:rPr>
        <w:t>Site/Structure Address Points</w:t>
      </w:r>
      <w:r>
        <w:rPr>
          <w:rFonts w:ascii="Arial" w:hAnsi="Arial" w:cs="Arial"/>
        </w:rPr>
        <w:t xml:space="preserve"> are required to support Next Generation 911</w:t>
      </w:r>
      <w:r w:rsidR="00C568AB">
        <w:rPr>
          <w:rFonts w:ascii="Arial" w:hAnsi="Arial" w:cs="Arial"/>
        </w:rPr>
        <w:t xml:space="preserve"> (NG9-1-1)</w:t>
      </w:r>
      <w:r>
        <w:rPr>
          <w:rFonts w:ascii="Arial" w:hAnsi="Arial" w:cs="Arial"/>
        </w:rPr>
        <w:t>.</w:t>
      </w:r>
    </w:p>
    <w:p w14:paraId="4F5B1E4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p>
    <w:p w14:paraId="0E55EF5F" w14:textId="01DECFE7" w:rsidR="002B18BE" w:rsidRDefault="00310BC0" w:rsidP="0080403A">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The NG9-1-1 </w:t>
      </w:r>
      <w:r w:rsidR="00B321F8">
        <w:rPr>
          <w:rFonts w:ascii="Arial" w:hAnsi="Arial" w:cs="Arial"/>
        </w:rPr>
        <w:t>Site/Structure Address Points</w:t>
      </w:r>
      <w:r>
        <w:rPr>
          <w:rFonts w:ascii="Arial" w:hAnsi="Arial" w:cs="Arial"/>
        </w:rPr>
        <w:t xml:space="preserve"> GIS </w:t>
      </w:r>
      <w:r w:rsidR="002B18BE">
        <w:rPr>
          <w:rFonts w:ascii="Arial" w:hAnsi="Arial" w:cs="Arial"/>
        </w:rPr>
        <w:t>data model</w:t>
      </w:r>
      <w:r>
        <w:rPr>
          <w:rFonts w:ascii="Arial" w:hAnsi="Arial" w:cs="Arial"/>
        </w:rPr>
        <w:t xml:space="preserve"> </w:t>
      </w:r>
      <w:r w:rsidR="002B18BE">
        <w:rPr>
          <w:rFonts w:ascii="Arial" w:hAnsi="Arial" w:cs="Arial"/>
        </w:rPr>
        <w:t xml:space="preserve">provides a statewide standard and guidance </w:t>
      </w:r>
      <w:r w:rsidR="0080403A">
        <w:rPr>
          <w:rFonts w:ascii="Arial" w:hAnsi="Arial" w:cs="Arial"/>
        </w:rPr>
        <w:t xml:space="preserve">in order to support </w:t>
      </w:r>
      <w:r w:rsidR="0080403A" w:rsidRPr="0080403A">
        <w:rPr>
          <w:rFonts w:ascii="Arial" w:hAnsi="Arial" w:cs="Arial"/>
        </w:rPr>
        <w:t>NENA Next Generation 9-1-1 (NG9-1-1) Core Services (NGCS) of location</w:t>
      </w:r>
      <w:r w:rsidR="0080403A">
        <w:rPr>
          <w:rFonts w:ascii="Arial" w:hAnsi="Arial" w:cs="Arial"/>
        </w:rPr>
        <w:t xml:space="preserve"> </w:t>
      </w:r>
      <w:r w:rsidR="0080403A" w:rsidRPr="0080403A">
        <w:rPr>
          <w:rFonts w:ascii="Arial" w:hAnsi="Arial" w:cs="Arial"/>
        </w:rPr>
        <w:t>validation and routing, both geospatial call routing or to the appropriate agency for</w:t>
      </w:r>
      <w:r w:rsidR="0080403A">
        <w:rPr>
          <w:rFonts w:ascii="Arial" w:hAnsi="Arial" w:cs="Arial"/>
        </w:rPr>
        <w:t xml:space="preserve"> emergency communications</w:t>
      </w:r>
      <w:r w:rsidR="002E4A38">
        <w:rPr>
          <w:rFonts w:ascii="Arial" w:hAnsi="Arial" w:cs="Arial"/>
        </w:rPr>
        <w:t xml:space="preserve"> and public safety</w:t>
      </w:r>
      <w:r w:rsidR="0080403A" w:rsidRPr="0080403A">
        <w:rPr>
          <w:rFonts w:ascii="Arial" w:hAnsi="Arial" w:cs="Arial"/>
        </w:rPr>
        <w:t>.</w:t>
      </w:r>
      <w:r w:rsidR="00033BBC">
        <w:rPr>
          <w:rFonts w:ascii="Arial" w:hAnsi="Arial" w:cs="Arial"/>
        </w:rPr>
        <w:t xml:space="preserve">  </w:t>
      </w:r>
      <w:r w:rsidR="002B18BE">
        <w:rPr>
          <w:rFonts w:ascii="Arial" w:hAnsi="Arial" w:cs="Arial"/>
        </w:rPr>
        <w:t xml:space="preserve">  </w:t>
      </w:r>
    </w:p>
    <w:p w14:paraId="10073F0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010A5367"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3" w:name="Approved_Standards"/>
      <w:bookmarkEnd w:id="3"/>
      <w:r>
        <w:rPr>
          <w:rFonts w:ascii="Arial" w:hAnsi="Arial" w:cs="Arial"/>
          <w:b/>
          <w:bCs/>
          <w:caps/>
        </w:rPr>
        <w:t>APPROVED STANDARD(S)</w:t>
      </w:r>
    </w:p>
    <w:p w14:paraId="042E5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0F4EF6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lastRenderedPageBreak/>
        <w:t xml:space="preserve">1. See Attachment </w:t>
      </w:r>
    </w:p>
    <w:p w14:paraId="4F91DB82"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iV.</w:t>
      </w:r>
      <w:r>
        <w:rPr>
          <w:rFonts w:ascii="Arial" w:hAnsi="Arial" w:cs="Arial"/>
          <w:b/>
          <w:bCs/>
          <w:caps/>
        </w:rPr>
        <w:tab/>
      </w:r>
      <w:bookmarkStart w:id="4" w:name="Approved_Products"/>
      <w:bookmarkEnd w:id="4"/>
      <w:r>
        <w:rPr>
          <w:rFonts w:ascii="Arial" w:hAnsi="Arial" w:cs="Arial"/>
          <w:b/>
          <w:bCs/>
          <w:caps/>
        </w:rPr>
        <w:t>APPROVED PRODUCTS</w:t>
      </w:r>
    </w:p>
    <w:p w14:paraId="299ED98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E0CE97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using the specified file format.</w:t>
      </w:r>
    </w:p>
    <w:p w14:paraId="60653BA4"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6ADF25F"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5" w:name="Justification"/>
      <w:bookmarkEnd w:id="5"/>
      <w:r>
        <w:rPr>
          <w:rFonts w:ascii="Arial" w:hAnsi="Arial" w:cs="Arial"/>
          <w:b/>
          <w:bCs/>
          <w:caps/>
        </w:rPr>
        <w:t>JUSTIFICATION</w:t>
      </w:r>
    </w:p>
    <w:p w14:paraId="7A3800A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17DCDD9" w14:textId="716FD15C"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w:t>
      </w:r>
      <w:r w:rsidR="009726B8">
        <w:rPr>
          <w:rFonts w:ascii="Arial" w:hAnsi="Arial" w:cs="Arial"/>
        </w:rPr>
        <w:t>, this</w:t>
      </w:r>
      <w:r>
        <w:rPr>
          <w:rFonts w:ascii="Arial" w:hAnsi="Arial" w:cs="Arial"/>
        </w:rPr>
        <w:t xml:space="preserve"> </w:t>
      </w:r>
      <w:r w:rsidR="002E4A38">
        <w:rPr>
          <w:rFonts w:ascii="Arial" w:hAnsi="Arial" w:cs="Arial"/>
        </w:rPr>
        <w:t>drives NG9-1-1 and public safety agency GIS needs.</w:t>
      </w:r>
    </w:p>
    <w:p w14:paraId="624EED40"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8F08DE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6" w:name="Technical_Considerations"/>
      <w:bookmarkEnd w:id="6"/>
      <w:r>
        <w:rPr>
          <w:rFonts w:ascii="Arial" w:hAnsi="Arial" w:cs="Arial"/>
          <w:b/>
          <w:bCs/>
          <w:caps/>
        </w:rPr>
        <w:t>Technical and Implementation Considerations</w:t>
      </w:r>
    </w:p>
    <w:p w14:paraId="0F80FF6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2D40C5B" w14:textId="17B0E6FD"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This standard </w:t>
      </w:r>
      <w:r w:rsidR="002E4A38">
        <w:rPr>
          <w:rFonts w:ascii="Arial" w:hAnsi="Arial" w:cs="Arial"/>
        </w:rPr>
        <w:t xml:space="preserve">is required to provide the necessary data for NG9-1-1 </w:t>
      </w:r>
      <w:r w:rsidR="00B321F8">
        <w:rPr>
          <w:rFonts w:ascii="Arial" w:hAnsi="Arial" w:cs="Arial"/>
        </w:rPr>
        <w:t>Site/Structure Address Point</w:t>
      </w:r>
      <w:r w:rsidR="002E4A38">
        <w:rPr>
          <w:rFonts w:ascii="Arial" w:hAnsi="Arial" w:cs="Arial"/>
        </w:rPr>
        <w:t xml:space="preserve"> use and implementation.  The data will enable emergency communication </w:t>
      </w:r>
      <w:r w:rsidR="00345319">
        <w:rPr>
          <w:rFonts w:ascii="Arial" w:hAnsi="Arial" w:cs="Arial"/>
        </w:rPr>
        <w:t>centers</w:t>
      </w:r>
      <w:r w:rsidR="002E4A38">
        <w:rPr>
          <w:rFonts w:ascii="Arial" w:hAnsi="Arial" w:cs="Arial"/>
        </w:rPr>
        <w:t xml:space="preserve"> to provide location information and correct agency response for emergency calls for </w:t>
      </w:r>
      <w:r w:rsidR="00345319">
        <w:rPr>
          <w:rFonts w:ascii="Arial" w:hAnsi="Arial" w:cs="Arial"/>
        </w:rPr>
        <w:t xml:space="preserve">911 </w:t>
      </w:r>
      <w:r w:rsidR="002E4A38">
        <w:rPr>
          <w:rFonts w:ascii="Arial" w:hAnsi="Arial" w:cs="Arial"/>
        </w:rPr>
        <w:t>service</w:t>
      </w:r>
      <w:r w:rsidR="00345319">
        <w:rPr>
          <w:rFonts w:ascii="Arial" w:hAnsi="Arial" w:cs="Arial"/>
        </w:rPr>
        <w:t>.</w:t>
      </w:r>
    </w:p>
    <w:p w14:paraId="7BEAE063"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CAF344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7" w:name="Emerging_Trends"/>
      <w:bookmarkEnd w:id="7"/>
      <w:r>
        <w:rPr>
          <w:rFonts w:ascii="Arial" w:hAnsi="Arial" w:cs="Arial"/>
          <w:b/>
          <w:bCs/>
          <w:caps/>
        </w:rPr>
        <w:t>emerging trends and architectural directions</w:t>
      </w:r>
    </w:p>
    <w:p w14:paraId="687604A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9E3C30" w14:textId="4367068B"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Traditional implementation of 911 capability is changing significantly from equipment intensive and telephone provider reliance to Internet-based telecommunications and spatial data.</w:t>
      </w:r>
      <w:r w:rsidR="00C568AB">
        <w:rPr>
          <w:rFonts w:ascii="Arial" w:hAnsi="Arial" w:cs="Arial"/>
        </w:rPr>
        <w:t xml:space="preserve">  NG9-1-1 requires regional and statewide spatial data. </w:t>
      </w:r>
      <w:r>
        <w:rPr>
          <w:rFonts w:ascii="Arial" w:hAnsi="Arial" w:cs="Arial"/>
        </w:rPr>
        <w:t xml:space="preserve"> This new approach</w:t>
      </w:r>
      <w:r w:rsidR="002E4A38">
        <w:rPr>
          <w:rFonts w:ascii="Arial" w:hAnsi="Arial" w:cs="Arial"/>
        </w:rPr>
        <w:t xml:space="preserve"> </w:t>
      </w:r>
      <w:r>
        <w:rPr>
          <w:rFonts w:ascii="Arial" w:hAnsi="Arial" w:cs="Arial"/>
        </w:rPr>
        <w:t xml:space="preserve">requires </w:t>
      </w:r>
      <w:r w:rsidR="00C568AB">
        <w:rPr>
          <w:rFonts w:ascii="Arial" w:hAnsi="Arial" w:cs="Arial"/>
        </w:rPr>
        <w:t xml:space="preserve">accurate and current </w:t>
      </w:r>
      <w:r>
        <w:rPr>
          <w:rFonts w:ascii="Arial" w:hAnsi="Arial" w:cs="Arial"/>
        </w:rPr>
        <w:t xml:space="preserve">spatial data. </w:t>
      </w:r>
    </w:p>
    <w:p w14:paraId="5B77C105"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C34D6E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8" w:name="Review_Cycle"/>
      <w:bookmarkEnd w:id="8"/>
      <w:r>
        <w:rPr>
          <w:rFonts w:ascii="Arial" w:hAnsi="Arial" w:cs="Arial"/>
          <w:b/>
          <w:bCs/>
          <w:caps/>
        </w:rPr>
        <w:t>Procedure reference</w:t>
      </w:r>
    </w:p>
    <w:p w14:paraId="32242518"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2FAFDBC4" w14:textId="77777777" w:rsidR="00FF2941" w:rsidRPr="008A2475" w:rsidRDefault="00FF2941" w:rsidP="00FF294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88EC41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804C68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1A40D04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384211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3EF5761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C16125" w14:textId="77777777" w:rsidR="00FF2941" w:rsidRDefault="00FF2941" w:rsidP="00FF294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AB8B92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5BA32E6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1E374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49D434D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6CFC5B0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83CC821" w14:textId="4C4DC12E"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lastRenderedPageBreak/>
        <w:t>x/x/202</w:t>
      </w:r>
      <w:r w:rsidR="00C656F5">
        <w:rPr>
          <w:rFonts w:ascii="Arial" w:hAnsi="Arial" w:cs="Arial"/>
        </w:rPr>
        <w:t>2</w:t>
      </w:r>
      <w:r w:rsidRPr="00D3126B">
        <w:rPr>
          <w:rFonts w:ascii="Arial" w:hAnsi="Arial" w:cs="Arial"/>
        </w:rPr>
        <w:t xml:space="preserve"> - </w:t>
      </w:r>
      <w:r>
        <w:rPr>
          <w:rFonts w:ascii="Arial" w:hAnsi="Arial" w:cs="Arial"/>
        </w:rPr>
        <w:tab/>
        <w:t>Draft standard approved by the Idaho Public Safety Technical Working Group</w:t>
      </w:r>
    </w:p>
    <w:p w14:paraId="3ED65076"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p>
    <w:p w14:paraId="3ED99ABB" w14:textId="3BC52EEB"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 xml:space="preserve">x/x/202x - </w:t>
      </w:r>
      <w:r>
        <w:rPr>
          <w:rFonts w:ascii="Arial" w:hAnsi="Arial" w:cs="Arial"/>
        </w:rPr>
        <w:tab/>
        <w:t>Standard approved by the IGC-EC</w:t>
      </w:r>
      <w:r w:rsidRPr="00D3126B">
        <w:rPr>
          <w:rFonts w:ascii="Arial" w:hAnsi="Arial" w:cs="Arial"/>
        </w:rPr>
        <w:t xml:space="preserve"> </w:t>
      </w:r>
    </w:p>
    <w:p w14:paraId="18818482" w14:textId="6D5D1C61" w:rsidR="00FF2941" w:rsidRPr="00F236ED" w:rsidRDefault="00FF2941" w:rsidP="00FF2941">
      <w:pPr>
        <w:spacing w:after="200"/>
        <w:rPr>
          <w:rFonts w:ascii="Arial" w:hAnsi="Arial" w:cs="Arial"/>
        </w:rPr>
      </w:pPr>
      <w:r>
        <w:rPr>
          <w:rFonts w:ascii="Arial" w:hAnsi="Arial" w:cs="Arial"/>
        </w:rPr>
        <w:br w:type="page"/>
      </w:r>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9"/>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10"/>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6A57B3E1"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2F35DC">
        <w:rPr>
          <w:rFonts w:ascii="Times New Roman" w:hAnsi="Times New Roman" w:cs="Times New Roman"/>
          <w:b/>
          <w:bCs/>
          <w:color w:val="000000"/>
          <w:sz w:val="40"/>
          <w:szCs w:val="40"/>
        </w:rPr>
        <w:t xml:space="preserve">NG9-1-1 </w:t>
      </w:r>
      <w:r w:rsidR="00B321F8">
        <w:rPr>
          <w:rFonts w:ascii="Times New Roman" w:hAnsi="Times New Roman" w:cs="Times New Roman"/>
          <w:b/>
          <w:bCs/>
          <w:color w:val="000000"/>
          <w:sz w:val="40"/>
          <w:szCs w:val="40"/>
        </w:rPr>
        <w:t>Site</w:t>
      </w:r>
      <w:r w:rsidR="00DB0287">
        <w:rPr>
          <w:rFonts w:ascii="Times New Roman" w:hAnsi="Times New Roman" w:cs="Times New Roman"/>
          <w:b/>
          <w:bCs/>
          <w:color w:val="000000"/>
          <w:sz w:val="40"/>
          <w:szCs w:val="40"/>
        </w:rPr>
        <w:t xml:space="preserve"> </w:t>
      </w:r>
      <w:r w:rsidR="00B321F8">
        <w:rPr>
          <w:rFonts w:ascii="Times New Roman" w:hAnsi="Times New Roman" w:cs="Times New Roman"/>
          <w:b/>
          <w:bCs/>
          <w:color w:val="000000"/>
          <w:sz w:val="40"/>
          <w:szCs w:val="40"/>
        </w:rPr>
        <w:t>Structure Address Point</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77777777" w:rsidR="00E278C3" w:rsidRDefault="000B6EC9" w:rsidP="00E278C3">
      <w:pPr>
        <w:jc w:val="center"/>
      </w:pPr>
      <w:r>
        <w:t xml:space="preserve">Version </w:t>
      </w:r>
      <w:r w:rsidR="00EC4A8B">
        <w:t>1</w:t>
      </w:r>
    </w:p>
    <w:p w14:paraId="624852E2" w14:textId="0E47E1EB" w:rsidR="00E278C3" w:rsidRDefault="000B6EC9" w:rsidP="00E278C3">
      <w:pPr>
        <w:jc w:val="center"/>
      </w:pPr>
      <w:r>
        <w:t xml:space="preserve">Effective Month Day, </w:t>
      </w:r>
      <w:r w:rsidR="002C0A10">
        <w:t>2022</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1FEE30FF" w14:textId="77777777" w:rsidR="005D6A69" w:rsidRDefault="005D6A69"/>
    <w:p w14:paraId="0FDA6C66" w14:textId="77777777" w:rsidR="005D6A69" w:rsidRDefault="005D6A69">
      <w:pPr>
        <w:rPr>
          <w:u w:val="single"/>
        </w:rPr>
      </w:pPr>
    </w:p>
    <w:p w14:paraId="497D3CA7" w14:textId="77777777" w:rsidR="005D6A69" w:rsidRDefault="000B6EC9">
      <w:r>
        <w:rPr>
          <w:u w:val="single"/>
        </w:rPr>
        <w:t>Revision History</w:t>
      </w:r>
    </w:p>
    <w:p w14:paraId="648CA3F7" w14:textId="77777777" w:rsidR="005D6A69" w:rsidRDefault="000B6EC9">
      <w:r>
        <w:t xml:space="preserve">Established by </w:t>
      </w:r>
      <w:r w:rsidR="00774B01">
        <w:t>Public Safety Technical Working Group</w:t>
      </w:r>
    </w:p>
    <w:p w14:paraId="027B17A5" w14:textId="77777777" w:rsidR="005D6A69" w:rsidRDefault="005D6A69">
      <w:pPr>
        <w:rPr>
          <w:sz w:val="22"/>
          <w:szCs w:val="22"/>
        </w:rPr>
      </w:pPr>
    </w:p>
    <w:p w14:paraId="4746D169" w14:textId="77777777" w:rsidR="005D6A69" w:rsidRDefault="005D6A69">
      <w:pPr>
        <w:rPr>
          <w:u w:val="single"/>
        </w:rPr>
      </w:pPr>
    </w:p>
    <w:p w14:paraId="02DC7308" w14:textId="46A1FF7C" w:rsidR="005D6A69" w:rsidRDefault="000B6EC9">
      <w:pPr>
        <w:rPr>
          <w:u w:val="single"/>
        </w:rPr>
      </w:pPr>
      <w:r>
        <w:rPr>
          <w:u w:val="single"/>
        </w:rPr>
        <w:t>Contact</w:t>
      </w:r>
    </w:p>
    <w:p w14:paraId="4FD31CD3" w14:textId="04D12764" w:rsidR="00B47F5B" w:rsidRDefault="00B47F5B">
      <w:r>
        <w:t>ITA Staff</w:t>
      </w:r>
    </w:p>
    <w:p w14:paraId="5C3B7DB5" w14:textId="00202006" w:rsidR="00B47F5B" w:rsidRDefault="00B47F5B">
      <w:r>
        <w:t>Office of Information Technology Services</w:t>
      </w:r>
    </w:p>
    <w:p w14:paraId="6B794245" w14:textId="29B1BB37" w:rsidR="00B47F5B" w:rsidRDefault="00B47F5B">
      <w:r>
        <w:t>(208) 605-4064</w:t>
      </w:r>
    </w:p>
    <w:p w14:paraId="2267F690" w14:textId="103519F8" w:rsidR="00B47F5B" w:rsidRPr="008869DC" w:rsidRDefault="00D0420E">
      <w:hyperlink r:id="rId11" w:history="1">
        <w:r w:rsidR="00B47F5B" w:rsidRPr="002746D0">
          <w:rPr>
            <w:rStyle w:val="Hyperlink"/>
          </w:rPr>
          <w:t>servicedesk@ita.idaho.gov</w:t>
        </w:r>
      </w:hyperlink>
      <w:r w:rsidR="00B47F5B">
        <w:t xml:space="preserve"> </w:t>
      </w:r>
    </w:p>
    <w:p w14:paraId="4A8BCE52" w14:textId="22EBC4B5" w:rsidR="005D6A69" w:rsidRDefault="000B6EC9">
      <w:r>
        <w:br w:type="page"/>
      </w:r>
      <w:bookmarkStart w:id="9" w:name="_Hlk85295181"/>
      <w:r>
        <w:lastRenderedPageBreak/>
        <w:t>CONTENTS</w:t>
      </w:r>
    </w:p>
    <w:p w14:paraId="707702C4" w14:textId="40211B51"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B321F8">
          <w:rPr>
            <w:rStyle w:val="Hyperlink"/>
            <w:b/>
            <w:bCs/>
            <w:noProof/>
          </w:rPr>
          <w:t>Site/Structure Address Point</w:t>
        </w:r>
        <w:r w:rsidR="00C568AB">
          <w:rPr>
            <w:rStyle w:val="Hyperlink"/>
            <w:b/>
            <w:bCs/>
            <w:noProof/>
          </w:rPr>
          <w:t xml:space="preserve"> (</w:t>
        </w:r>
        <w:r w:rsidR="008A7E05">
          <w:rPr>
            <w:rStyle w:val="Hyperlink"/>
            <w:b/>
            <w:bCs/>
            <w:noProof/>
          </w:rPr>
          <w:t>SSAP</w:t>
        </w:r>
        <w:r w:rsidR="00C568AB">
          <w:rPr>
            <w:rStyle w:val="Hyperlink"/>
            <w:b/>
            <w:bCs/>
            <w:noProof/>
          </w:rPr>
          <w:t>)</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C656F5">
          <w:rPr>
            <w:noProof/>
            <w:webHidden/>
          </w:rPr>
          <w:t>6</w:t>
        </w:r>
        <w:r>
          <w:rPr>
            <w:noProof/>
            <w:webHidden/>
          </w:rPr>
          <w:fldChar w:fldCharType="end"/>
        </w:r>
      </w:hyperlink>
    </w:p>
    <w:p w14:paraId="20B21762" w14:textId="14F08B0C" w:rsidR="005D6A69" w:rsidRDefault="00D0420E" w:rsidP="00816EF5">
      <w:pPr>
        <w:pStyle w:val="TOC2"/>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C656F5">
          <w:rPr>
            <w:noProof/>
            <w:webHidden/>
          </w:rPr>
          <w:t>6</w:t>
        </w:r>
        <w:r w:rsidR="000B6EC9">
          <w:rPr>
            <w:noProof/>
            <w:webHidden/>
          </w:rPr>
          <w:fldChar w:fldCharType="end"/>
        </w:r>
      </w:hyperlink>
    </w:p>
    <w:p w14:paraId="6B37DFF1" w14:textId="55F9AC96" w:rsidR="005D6A69" w:rsidRDefault="00D0420E" w:rsidP="00816EF5">
      <w:pPr>
        <w:pStyle w:val="TOC2"/>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59971C7B" w14:textId="622B335B" w:rsidR="005D6A69" w:rsidRDefault="00D0420E" w:rsidP="00816EF5">
      <w:pPr>
        <w:pStyle w:val="TOC2"/>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152C854F" w14:textId="686958FB" w:rsidR="005D6A69" w:rsidRDefault="00D0420E" w:rsidP="00816EF5">
      <w:pPr>
        <w:pStyle w:val="TOC2"/>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C656F5">
          <w:rPr>
            <w:noProof/>
            <w:webHidden/>
          </w:rPr>
          <w:t>7</w:t>
        </w:r>
        <w:r w:rsidR="000B6EC9">
          <w:rPr>
            <w:noProof/>
            <w:webHidden/>
          </w:rPr>
          <w:fldChar w:fldCharType="end"/>
        </w:r>
      </w:hyperlink>
    </w:p>
    <w:p w14:paraId="6802ED61" w14:textId="68528A72" w:rsidR="005D6A69" w:rsidRDefault="00D0420E" w:rsidP="00816EF5">
      <w:pPr>
        <w:pStyle w:val="TOC2"/>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53599F98" w14:textId="37F51BB2" w:rsidR="005D6A69" w:rsidRDefault="00D0420E" w:rsidP="00816EF5">
      <w:pPr>
        <w:pStyle w:val="TOC2"/>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304C5FA3" w14:textId="008C6DC0" w:rsidR="005D6A69" w:rsidRDefault="00D0420E">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C37816">
          <w:rPr>
            <w:noProof/>
            <w:webHidden/>
          </w:rPr>
          <w:fldChar w:fldCharType="begin"/>
        </w:r>
        <w:r w:rsidR="00C37816">
          <w:rPr>
            <w:noProof/>
            <w:webHidden/>
          </w:rPr>
          <w:instrText xml:space="preserve"> PAGEREF _Toc278292725 \h </w:instrText>
        </w:r>
        <w:r w:rsidR="00C37816">
          <w:rPr>
            <w:noProof/>
            <w:webHidden/>
          </w:rPr>
        </w:r>
        <w:r w:rsidR="00C37816">
          <w:rPr>
            <w:noProof/>
            <w:webHidden/>
          </w:rPr>
          <w:fldChar w:fldCharType="separate"/>
        </w:r>
        <w:r w:rsidR="00C37816">
          <w:rPr>
            <w:noProof/>
            <w:webHidden/>
          </w:rPr>
          <w:t>8</w:t>
        </w:r>
        <w:r w:rsidR="00C37816">
          <w:rPr>
            <w:noProof/>
            <w:webHidden/>
          </w:rPr>
          <w:fldChar w:fldCharType="end"/>
        </w:r>
      </w:hyperlink>
    </w:p>
    <w:p w14:paraId="7CFDCCBF" w14:textId="77869F19" w:rsidR="005D6A69" w:rsidRDefault="00D0420E" w:rsidP="00816EF5">
      <w:pPr>
        <w:pStyle w:val="TOC2"/>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C656F5">
          <w:rPr>
            <w:noProof/>
            <w:webHidden/>
          </w:rPr>
          <w:t>8</w:t>
        </w:r>
        <w:r w:rsidR="000B6EC9">
          <w:rPr>
            <w:noProof/>
            <w:webHidden/>
          </w:rPr>
          <w:fldChar w:fldCharType="end"/>
        </w:r>
      </w:hyperlink>
    </w:p>
    <w:p w14:paraId="2FA4C81A" w14:textId="492A0170" w:rsidR="005D6A69" w:rsidRDefault="00D0420E" w:rsidP="00816EF5">
      <w:pPr>
        <w:pStyle w:val="TOC2"/>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5F9D6C14" w14:textId="1157C7D0" w:rsidR="005D6A69" w:rsidRDefault="00D0420E" w:rsidP="00816EF5">
      <w:pPr>
        <w:pStyle w:val="TOC2"/>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354824EA" w14:textId="62618E21" w:rsidR="005D6A69" w:rsidRDefault="00D0420E" w:rsidP="00816EF5">
      <w:pPr>
        <w:pStyle w:val="TOC2"/>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2BBD0332" w14:textId="4F3325A6" w:rsidR="005D6A69" w:rsidRDefault="00D0420E" w:rsidP="00816EF5">
      <w:pPr>
        <w:pStyle w:val="TOC2"/>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0D305502" w14:textId="1C664CEE" w:rsidR="005D6A69" w:rsidRDefault="00D0420E">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C656F5">
          <w:rPr>
            <w:noProof/>
            <w:webHidden/>
          </w:rPr>
          <w:t>9</w:t>
        </w:r>
        <w:r w:rsidR="000B6EC9">
          <w:rPr>
            <w:noProof/>
            <w:webHidden/>
          </w:rPr>
          <w:fldChar w:fldCharType="end"/>
        </w:r>
      </w:hyperlink>
    </w:p>
    <w:p w14:paraId="1239D7EA" w14:textId="2FB940F7" w:rsidR="005D6A69" w:rsidRDefault="00D0420E">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501CE999" w14:textId="5D43186B" w:rsidR="005D6A69" w:rsidRDefault="00D0420E">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003A7844" w14:textId="6D66526F" w:rsidR="005D6A69" w:rsidRDefault="00D0420E">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5E246879" w14:textId="78E847C1" w:rsidR="005D6A69" w:rsidRDefault="00D0420E">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35C8C466" w14:textId="122FBDE7" w:rsidR="005D6A69" w:rsidRDefault="00D0420E">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72234821" w14:textId="0BE66B65" w:rsidR="005D6A69" w:rsidRDefault="00D0420E">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C656F5">
          <w:rPr>
            <w:noProof/>
            <w:webHidden/>
          </w:rPr>
          <w:t>10</w:t>
        </w:r>
        <w:r w:rsidR="000B6EC9">
          <w:rPr>
            <w:noProof/>
            <w:webHidden/>
          </w:rPr>
          <w:fldChar w:fldCharType="end"/>
        </w:r>
      </w:hyperlink>
    </w:p>
    <w:p w14:paraId="4E931A57" w14:textId="5ED49030" w:rsidR="005D6A69" w:rsidRDefault="00D0420E">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C665B49" w14:textId="43388AC9" w:rsidR="005D6A69" w:rsidRDefault="00D0420E">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DC8FDFF" w14:textId="5653366B" w:rsidR="005D6A69" w:rsidRDefault="00D0420E">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22C510DB" w14:textId="4264E9C0" w:rsidR="005D6A69" w:rsidRDefault="00D0420E">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D2466B7" w14:textId="1DA67758" w:rsidR="005D6A69" w:rsidRDefault="00D0420E">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C656F5">
          <w:rPr>
            <w:noProof/>
            <w:webHidden/>
          </w:rPr>
          <w:t>11</w:t>
        </w:r>
        <w:r w:rsidR="000B6EC9">
          <w:rPr>
            <w:noProof/>
            <w:webHidden/>
          </w:rPr>
          <w:fldChar w:fldCharType="end"/>
        </w:r>
      </w:hyperlink>
    </w:p>
    <w:p w14:paraId="78856D6B" w14:textId="4180D031" w:rsidR="005D6A69" w:rsidRDefault="00D0420E">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31C3944A" w14:textId="25F65EF6" w:rsidR="005D6A69" w:rsidRDefault="00D0420E">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371C9C72" w14:textId="303296CA" w:rsidR="005D6A69" w:rsidRDefault="00D0420E" w:rsidP="00816EF5">
      <w:pPr>
        <w:pStyle w:val="TOC2"/>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5FAA98C7" w14:textId="7AE66457" w:rsidR="005D6A69" w:rsidRDefault="00D0420E" w:rsidP="00816EF5">
      <w:pPr>
        <w:pStyle w:val="TOC2"/>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C656F5">
          <w:rPr>
            <w:noProof/>
            <w:webHidden/>
          </w:rPr>
          <w:t>12</w:t>
        </w:r>
        <w:r w:rsidR="000B6EC9">
          <w:rPr>
            <w:noProof/>
            <w:webHidden/>
          </w:rPr>
          <w:fldChar w:fldCharType="end"/>
        </w:r>
      </w:hyperlink>
    </w:p>
    <w:p w14:paraId="2EB4028E" w14:textId="51CF99E7" w:rsidR="005D6A69" w:rsidRDefault="00D0420E" w:rsidP="00816EF5">
      <w:pPr>
        <w:pStyle w:val="TOC2"/>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DB0287">
          <w:rPr>
            <w:noProof/>
            <w:webHidden/>
          </w:rPr>
          <w:t xml:space="preserve">  12</w:t>
        </w:r>
      </w:hyperlink>
    </w:p>
    <w:p w14:paraId="4AD2C984" w14:textId="2767390A" w:rsidR="005D6A69" w:rsidRDefault="00D0420E" w:rsidP="00816EF5">
      <w:pPr>
        <w:pStyle w:val="TOC2"/>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C656F5">
          <w:rPr>
            <w:noProof/>
            <w:webHidden/>
          </w:rPr>
          <w:t>16</w:t>
        </w:r>
        <w:r w:rsidR="000B6EC9">
          <w:rPr>
            <w:noProof/>
            <w:webHidden/>
          </w:rPr>
          <w:fldChar w:fldCharType="end"/>
        </w:r>
      </w:hyperlink>
    </w:p>
    <w:p w14:paraId="1389B52E" w14:textId="3B64585F" w:rsidR="005D6A69" w:rsidRDefault="00D0420E">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C656F5">
          <w:rPr>
            <w:noProof/>
            <w:webHidden/>
          </w:rPr>
          <w:t>17</w:t>
        </w:r>
        <w:r w:rsidR="000B6EC9">
          <w:rPr>
            <w:noProof/>
            <w:webHidden/>
          </w:rPr>
          <w:fldChar w:fldCharType="end"/>
        </w:r>
      </w:hyperlink>
    </w:p>
    <w:p w14:paraId="24F87297" w14:textId="594F54D9" w:rsidR="005D6A69" w:rsidRDefault="00D0420E">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C656F5">
          <w:rPr>
            <w:noProof/>
            <w:webHidden/>
          </w:rPr>
          <w:t>17</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54705388" w:rsidR="005D6A69" w:rsidRPr="00A639E8" w:rsidRDefault="000B6EC9">
      <w:pPr>
        <w:pStyle w:val="BodyText"/>
        <w:numPr>
          <w:ilvl w:val="0"/>
          <w:numId w:val="1"/>
        </w:numPr>
        <w:outlineLvl w:val="0"/>
      </w:pPr>
      <w:bookmarkStart w:id="10" w:name="_Toc278292719"/>
      <w:r>
        <w:rPr>
          <w:b/>
          <w:bCs/>
          <w:sz w:val="28"/>
          <w:szCs w:val="28"/>
        </w:rPr>
        <w:lastRenderedPageBreak/>
        <w:t xml:space="preserve">Introduction to the </w:t>
      </w:r>
      <w:r w:rsidR="00B321F8">
        <w:rPr>
          <w:b/>
          <w:bCs/>
          <w:sz w:val="28"/>
          <w:szCs w:val="28"/>
        </w:rPr>
        <w:t>Site</w:t>
      </w:r>
      <w:r w:rsidR="008A7E05">
        <w:rPr>
          <w:b/>
          <w:bCs/>
          <w:sz w:val="28"/>
          <w:szCs w:val="28"/>
        </w:rPr>
        <w:t xml:space="preserve"> </w:t>
      </w:r>
      <w:r w:rsidR="00B321F8">
        <w:rPr>
          <w:b/>
          <w:bCs/>
          <w:sz w:val="28"/>
          <w:szCs w:val="28"/>
        </w:rPr>
        <w:t>Structure Address Point</w:t>
      </w:r>
      <w:r w:rsidR="00C568AB">
        <w:rPr>
          <w:b/>
          <w:bCs/>
          <w:sz w:val="28"/>
          <w:szCs w:val="28"/>
        </w:rPr>
        <w:t xml:space="preserve"> (</w:t>
      </w:r>
      <w:r w:rsidR="00B321F8">
        <w:rPr>
          <w:b/>
          <w:bCs/>
          <w:sz w:val="28"/>
          <w:szCs w:val="28"/>
        </w:rPr>
        <w:t>SSAP</w:t>
      </w:r>
      <w:r w:rsidR="00C568AB">
        <w:rPr>
          <w:b/>
          <w:bCs/>
          <w:sz w:val="28"/>
          <w:szCs w:val="28"/>
        </w:rPr>
        <w:t>)</w:t>
      </w:r>
      <w:r>
        <w:rPr>
          <w:b/>
          <w:bCs/>
          <w:sz w:val="28"/>
          <w:szCs w:val="28"/>
        </w:rPr>
        <w:t xml:space="preserve"> Standard</w:t>
      </w:r>
      <w:bookmarkEnd w:id="10"/>
    </w:p>
    <w:p w14:paraId="3552AE47" w14:textId="77777777" w:rsidR="00A639E8" w:rsidRDefault="00A639E8" w:rsidP="00A639E8">
      <w:pPr>
        <w:pStyle w:val="BodyText"/>
        <w:ind w:left="360"/>
        <w:outlineLvl w:val="0"/>
      </w:pPr>
    </w:p>
    <w:p w14:paraId="3FF4A0FA" w14:textId="309886E5" w:rsidR="005D6A69" w:rsidRDefault="000B6EC9">
      <w:pPr>
        <w:pStyle w:val="BodyText"/>
        <w:ind w:left="360"/>
      </w:pPr>
      <w:r>
        <w:t xml:space="preserve">A statewide </w:t>
      </w:r>
      <w:r w:rsidR="002F35DC">
        <w:t xml:space="preserve">NG9-1-1 </w:t>
      </w:r>
      <w:r w:rsidR="00B321F8">
        <w:t>Site</w:t>
      </w:r>
      <w:r w:rsidR="008A7E05">
        <w:t xml:space="preserve"> </w:t>
      </w:r>
      <w:r w:rsidR="00B321F8">
        <w:t>Structure Address Point</w:t>
      </w:r>
      <w:r w:rsidR="00465542">
        <w:t xml:space="preserve"> Framework Dataset</w:t>
      </w:r>
      <w:r w:rsidR="00F11D43">
        <w:t xml:space="preserve"> </w:t>
      </w:r>
      <w:r w:rsidR="00A639E8">
        <w:t>is</w:t>
      </w:r>
      <w:r>
        <w:t xml:space="preserve"> a critical source of information </w:t>
      </w:r>
      <w:r w:rsidR="004D06B9">
        <w:t>that is</w:t>
      </w:r>
      <w:r w:rsidR="00A639E8">
        <w:t xml:space="preserve"> used by the</w:t>
      </w:r>
      <w:r w:rsidR="002F35DC">
        <w:t xml:space="preserve"> Location Validation Function (LVF) and</w:t>
      </w:r>
      <w:r w:rsidR="00A639E8">
        <w:t xml:space="preserve"> Emergency Call Routing Function (ECRF) of the Next Generation 9-1-1 system </w:t>
      </w:r>
      <w:r w:rsidR="004D06B9">
        <w:t xml:space="preserve">(NG9-1-1) </w:t>
      </w:r>
      <w:r w:rsidR="00DB0287">
        <w:t xml:space="preserve">to enable the </w:t>
      </w:r>
      <w:r w:rsidR="00345319">
        <w:t>appropriate response by</w:t>
      </w:r>
      <w:r w:rsidR="002F35DC">
        <w:t xml:space="preserve"> emergency communication centers and</w:t>
      </w:r>
      <w:r w:rsidR="000B2E58">
        <w:t xml:space="preserve"> p</w:t>
      </w:r>
      <w:r w:rsidR="00345319">
        <w:t>ublic safety</w:t>
      </w:r>
      <w:r w:rsidR="000B2E58">
        <w:t xml:space="preserve"> responders</w:t>
      </w:r>
      <w:r>
        <w:t xml:space="preserve"> </w:t>
      </w:r>
    </w:p>
    <w:p w14:paraId="26D05FBA" w14:textId="77777777" w:rsidR="00A166A4" w:rsidRPr="00A166A4" w:rsidRDefault="00A166A4" w:rsidP="00A639E8"/>
    <w:p w14:paraId="22F5324C" w14:textId="4E370D7C"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The </w:t>
      </w:r>
      <w:r w:rsidR="008A7E05">
        <w:rPr>
          <w:rFonts w:ascii="Times New Roman" w:hAnsi="Times New Roman" w:cs="Times New Roman"/>
          <w:color w:val="000000"/>
        </w:rPr>
        <w:t>SSAP</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sidR="008A7E05">
        <w:rPr>
          <w:rFonts w:ascii="Times New Roman" w:hAnsi="Times New Roman" w:cs="Times New Roman"/>
          <w:color w:val="000000"/>
        </w:rPr>
        <w:t>SSAP</w:t>
      </w:r>
      <w:r w:rsidR="000B6EC9">
        <w:rPr>
          <w:rFonts w:ascii="Times New Roman" w:hAnsi="Times New Roman" w:cs="Times New Roman"/>
          <w:color w:val="000000"/>
        </w:rPr>
        <w:t xml:space="preserve"> data and enhance the dissemination and use </w:t>
      </w:r>
      <w:r w:rsidR="00DB0287">
        <w:rPr>
          <w:rFonts w:ascii="Times New Roman" w:hAnsi="Times New Roman" w:cs="Times New Roman"/>
          <w:color w:val="000000"/>
        </w:rPr>
        <w:t xml:space="preserve">of </w:t>
      </w:r>
      <w:r w:rsidR="008A7E05">
        <w:rPr>
          <w:rFonts w:ascii="Times New Roman" w:hAnsi="Times New Roman" w:cs="Times New Roman"/>
          <w:color w:val="000000"/>
        </w:rPr>
        <w:t>SSAP</w:t>
      </w:r>
      <w:r w:rsidR="000B6EC9">
        <w:rPr>
          <w:rFonts w:ascii="Times New Roman" w:hAnsi="Times New Roman" w:cs="Times New Roman"/>
          <w:color w:val="000000"/>
        </w:rPr>
        <w:t xml:space="preserve"> information. This standard does not instruct on how </w:t>
      </w:r>
      <w:r w:rsidR="008A7E05">
        <w:rPr>
          <w:rFonts w:ascii="Times New Roman" w:hAnsi="Times New Roman" w:cs="Times New Roman"/>
        </w:rPr>
        <w:t>SSAP</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7667DA1A"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09270EBC" w14:textId="3A6CFC5E" w:rsidR="00CF6571" w:rsidRDefault="00CF6571">
      <w:pPr>
        <w:pStyle w:val="BodyText"/>
        <w:ind w:left="360"/>
        <w:rPr>
          <w:color w:val="000000"/>
        </w:rPr>
      </w:pPr>
    </w:p>
    <w:p w14:paraId="1B8BB3AE" w14:textId="77777777" w:rsidR="001842E8" w:rsidRDefault="00CF6571">
      <w:pPr>
        <w:pStyle w:val="BodyText"/>
        <w:ind w:left="360"/>
      </w:pPr>
      <w:r>
        <w:rPr>
          <w:color w:val="000000"/>
        </w:rPr>
        <w:t xml:space="preserve">This Framework data standard requires </w:t>
      </w:r>
      <w:r w:rsidR="001842E8">
        <w:t xml:space="preserve">time and resources to fully develop a complete and accurate Site Structure Addresses dataset.  Site Structure Addresses data can be used to locate sites that otherwise may not geocode correctly using the road centerline data. It can also be used to locate areas of unusual addressing (i.e., odd addresses on even side of the road centerlines and vice versa), and other areas where the data is available. Some addressable locations may be problematic near boundaries. </w:t>
      </w:r>
    </w:p>
    <w:p w14:paraId="0DED02C8" w14:textId="77777777" w:rsidR="001842E8" w:rsidRDefault="001842E8">
      <w:pPr>
        <w:pStyle w:val="BodyText"/>
        <w:ind w:left="360"/>
      </w:pPr>
    </w:p>
    <w:p w14:paraId="021A733A" w14:textId="5978E4C3" w:rsidR="00CF6571" w:rsidRDefault="001842E8">
      <w:pPr>
        <w:pStyle w:val="BodyText"/>
        <w:ind w:left="360"/>
        <w:rPr>
          <w:color w:val="000000"/>
        </w:rPr>
      </w:pPr>
      <w:r>
        <w:t xml:space="preserve">The Address Number, Street Name, and place name attributes (e.g., Incorporated Municipality, Unincorporated Community, Neighborhood Community) in the SiteStructureAddressPoint layer SHOULD be consistent with the address number range, street name, and left/right place name attribute combinations found in the </w:t>
      </w:r>
      <w:proofErr w:type="spellStart"/>
      <w:r>
        <w:t>RoadCenterLine</w:t>
      </w:r>
      <w:proofErr w:type="spellEnd"/>
      <w:r>
        <w:t xml:space="preserve"> layer.</w:t>
      </w: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1" w:name="_Toc278292720"/>
      <w:r>
        <w:rPr>
          <w:b/>
          <w:bCs/>
        </w:rPr>
        <w:t>Mission and Goals of the Standard</w:t>
      </w:r>
      <w:bookmarkEnd w:id="11"/>
    </w:p>
    <w:p w14:paraId="5D32B5D7" w14:textId="77777777" w:rsidR="00A639E8" w:rsidRDefault="00A639E8" w:rsidP="00A639E8">
      <w:pPr>
        <w:pStyle w:val="BodyText"/>
        <w:ind w:left="792"/>
        <w:outlineLvl w:val="1"/>
      </w:pPr>
    </w:p>
    <w:p w14:paraId="7D76E9B8" w14:textId="399B1EBD" w:rsidR="005D6A69" w:rsidRDefault="000B6EC9">
      <w:pPr>
        <w:pStyle w:val="BodyText"/>
        <w:ind w:left="360"/>
      </w:pPr>
      <w:r>
        <w:rPr>
          <w:color w:val="000000"/>
        </w:rPr>
        <w:t xml:space="preserve">The </w:t>
      </w:r>
      <w:r w:rsidR="008A7E05">
        <w:t>SSAP</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8A7E05">
        <w:t>SSAP</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will communicate with</w:t>
      </w:r>
      <w:r w:rsidR="00DB0287">
        <w:rPr>
          <w:color w:val="000000"/>
        </w:rPr>
        <w:t>,</w:t>
      </w:r>
      <w:r>
        <w:rPr>
          <w:color w:val="000000"/>
        </w:rPr>
        <w:t xml:space="preserve"> and may have similar attributes to</w:t>
      </w:r>
      <w:r w:rsidR="00DB0287">
        <w:rPr>
          <w:color w:val="000000"/>
        </w:rPr>
        <w:t>,</w:t>
      </w:r>
      <w:r>
        <w:rPr>
          <w:color w:val="000000"/>
        </w:rPr>
        <w:t xml:space="preserve"> other Idaho Framework data standards. It encourages </w:t>
      </w:r>
      <w:r>
        <w:t>all Idaho-based agencies</w:t>
      </w:r>
      <w:r w:rsidR="000B2E58">
        <w:rPr>
          <w:color w:val="000000"/>
        </w:rPr>
        <w:t xml:space="preserve"> </w:t>
      </w:r>
      <w:r>
        <w:rPr>
          <w:color w:val="000000"/>
        </w:rPr>
        <w:t xml:space="preserve">with geospatial </w:t>
      </w:r>
      <w:r w:rsidR="008A7E05">
        <w:rPr>
          <w:color w:val="000000"/>
        </w:rPr>
        <w:t>SSAP</w:t>
      </w:r>
      <w:r w:rsidR="00D75406">
        <w:rPr>
          <w:color w:val="000000"/>
        </w:rPr>
        <w:t xml:space="preserve"> </w:t>
      </w:r>
      <w:r>
        <w:rPr>
          <w:color w:val="000000"/>
        </w:rPr>
        <w:t xml:space="preserve">data to contribute to </w:t>
      </w:r>
      <w:r w:rsidR="001A3E74">
        <w:rPr>
          <w:color w:val="000000"/>
        </w:rPr>
        <w:t xml:space="preserve">the </w:t>
      </w:r>
      <w:r w:rsidR="008A7E05">
        <w:t>SSAP</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4A1D2DFF"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rPr>
        <w:t xml:space="preserve">Framework will be appropriately shared </w:t>
      </w:r>
      <w:r w:rsidR="00DB0287">
        <w:rPr>
          <w:rFonts w:ascii="Times New Roman" w:hAnsi="Times New Roman" w:cs="Times New Roman"/>
        </w:rPr>
        <w:t xml:space="preserve">in a way that is </w:t>
      </w:r>
      <w:r>
        <w:rPr>
          <w:rFonts w:ascii="Times New Roman" w:hAnsi="Times New Roman" w:cs="Times New Roman"/>
        </w:rPr>
        <w:t xml:space="preserve">beneficial to all. The fields in the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4232E439"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lastRenderedPageBreak/>
        <w:t xml:space="preserve">The </w:t>
      </w:r>
      <w:r w:rsidR="008A7E05">
        <w:rPr>
          <w:rFonts w:ascii="Times New Roman" w:hAnsi="Times New Roman" w:cs="Times New Roman"/>
        </w:rPr>
        <w:t>SSAP</w:t>
      </w:r>
      <w:r>
        <w:rPr>
          <w:rFonts w:ascii="Times New Roman" w:hAnsi="Times New Roman" w:cs="Times New Roman"/>
        </w:rPr>
        <w:t xml:space="preserve">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Pr="00774B01">
        <w:rPr>
          <w:rFonts w:ascii="Times New Roman" w:hAnsi="Times New Roman" w:cs="Times New Roman"/>
        </w:rPr>
        <w:t xml:space="preserve">2020 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(NENA-STA-006.</w:t>
      </w:r>
      <w:r w:rsidR="005B7336">
        <w:rPr>
          <w:rFonts w:ascii="Times New Roman" w:hAnsi="Times New Roman" w:cs="Times New Roman"/>
        </w:rPr>
        <w:t>2</w:t>
      </w:r>
      <w:r w:rsidRPr="00774B01">
        <w:rPr>
          <w:rFonts w:ascii="Times New Roman" w:hAnsi="Times New Roman" w:cs="Times New Roman"/>
        </w:rPr>
        <w:t>-202</w:t>
      </w:r>
      <w:r w:rsidR="005B7336">
        <w:rPr>
          <w:rFonts w:ascii="Times New Roman" w:hAnsi="Times New Roman" w:cs="Times New Roman"/>
        </w:rPr>
        <w:t>2</w:t>
      </w:r>
      <w:r w:rsidRPr="00774B01">
        <w:rPr>
          <w:rFonts w:ascii="Times New Roman" w:hAnsi="Times New Roman" w:cs="Times New Roman"/>
        </w:rPr>
        <w:t>)</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414BEDA6" w14:textId="01C64931" w:rsidR="00345319" w:rsidRPr="00345319" w:rsidRDefault="00277B81" w:rsidP="00345319">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Provides the data </w:t>
      </w:r>
      <w:r w:rsidR="00345319">
        <w:rPr>
          <w:rFonts w:ascii="Times New Roman" w:hAnsi="Times New Roman" w:cs="Times New Roman"/>
        </w:rPr>
        <w:t>for querying and geocoding of civic addresses based on dual (left/right) address ranges.</w:t>
      </w:r>
    </w:p>
    <w:p w14:paraId="205E0178" w14:textId="2EF284D0"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quality GIS data in a consistent format for use within NG9-1-1 systems</w:t>
      </w:r>
      <w:r w:rsidR="00107188">
        <w:rPr>
          <w:rFonts w:ascii="Times New Roman" w:hAnsi="Times New Roman" w:cs="Times New Roman"/>
        </w:rPr>
        <w:t>.</w:t>
      </w:r>
    </w:p>
    <w:p w14:paraId="28DDF941" w14:textId="200CD99C" w:rsidR="00345319" w:rsidRPr="00277B81" w:rsidRDefault="00345319"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Enables spatially related applications including those focused on public safety, asset </w:t>
      </w:r>
      <w:r w:rsidR="00A32EB8">
        <w:rPr>
          <w:rFonts w:ascii="Times New Roman" w:hAnsi="Times New Roman" w:cs="Times New Roman"/>
        </w:rPr>
        <w:t>management, planning, utilities and public works.</w:t>
      </w:r>
      <w:r>
        <w:rPr>
          <w:rFonts w:ascii="Times New Roman" w:hAnsi="Times New Roman" w:cs="Times New Roman"/>
        </w:rPr>
        <w:t xml:space="preserve"> </w:t>
      </w:r>
    </w:p>
    <w:p w14:paraId="2D384FBB" w14:textId="77777777" w:rsidR="005D6A69" w:rsidRDefault="005D6A69" w:rsidP="00A32EB8">
      <w:pPr>
        <w:pStyle w:val="BodyText"/>
      </w:pPr>
    </w:p>
    <w:p w14:paraId="6457770C" w14:textId="77777777" w:rsidR="005D6A69" w:rsidRPr="00774B01" w:rsidRDefault="000B6EC9">
      <w:pPr>
        <w:pStyle w:val="BodyText"/>
        <w:numPr>
          <w:ilvl w:val="1"/>
          <w:numId w:val="1"/>
        </w:numPr>
        <w:outlineLvl w:val="1"/>
      </w:pPr>
      <w:bookmarkStart w:id="12" w:name="_Toc278292721"/>
      <w:r>
        <w:rPr>
          <w:b/>
          <w:bCs/>
        </w:rPr>
        <w:t>Relationship to Existing Standards</w:t>
      </w:r>
      <w:bookmarkEnd w:id="12"/>
    </w:p>
    <w:p w14:paraId="0A7EF775" w14:textId="77777777" w:rsidR="00774B01" w:rsidRDefault="00774B01" w:rsidP="00774B01">
      <w:pPr>
        <w:pStyle w:val="BodyText"/>
        <w:ind w:left="792"/>
        <w:outlineLvl w:val="1"/>
      </w:pPr>
    </w:p>
    <w:p w14:paraId="5D664A74" w14:textId="51086DB9" w:rsidR="00154B9E" w:rsidRDefault="000B6EC9"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8A7E05">
        <w:rPr>
          <w:rFonts w:ascii="Times New Roman" w:hAnsi="Times New Roman" w:cs="Times New Roman"/>
        </w:rPr>
        <w:t>SSAP</w:t>
      </w:r>
      <w:r w:rsidR="00D75406">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3" w:name="_Toc278292722"/>
      <w:r w:rsidR="00774B01">
        <w:rPr>
          <w:rFonts w:ascii="Times New Roman" w:hAnsi="Times New Roman" w:cs="Times New Roman"/>
          <w:color w:val="000000"/>
        </w:rPr>
        <w:t xml:space="preserve"> </w:t>
      </w:r>
    </w:p>
    <w:p w14:paraId="6E73E107" w14:textId="668B3667"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w:t>
      </w:r>
      <w:r w:rsidR="005B7336">
        <w:rPr>
          <w:rFonts w:ascii="Times New Roman" w:hAnsi="Times New Roman" w:cs="Times New Roman"/>
          <w:color w:val="000000"/>
        </w:rPr>
        <w:t>2</w:t>
      </w:r>
      <w:r w:rsidRPr="00774B01">
        <w:rPr>
          <w:rFonts w:ascii="Times New Roman" w:hAnsi="Times New Roman" w:cs="Times New Roman"/>
          <w:color w:val="000000"/>
        </w:rPr>
        <w:t xml:space="preserve"> 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w:t>
      </w:r>
      <w:r w:rsidR="002E39FD">
        <w:rPr>
          <w:rFonts w:ascii="Times New Roman" w:hAnsi="Times New Roman" w:cs="Times New Roman"/>
          <w:color w:val="000000"/>
        </w:rPr>
        <w:t>2</w:t>
      </w:r>
      <w:r w:rsidRPr="00774B01">
        <w:rPr>
          <w:rFonts w:ascii="Times New Roman" w:hAnsi="Times New Roman" w:cs="Times New Roman"/>
          <w:color w:val="000000"/>
        </w:rPr>
        <w:t>-202</w:t>
      </w:r>
      <w:r w:rsidR="005B7336">
        <w:rPr>
          <w:rFonts w:ascii="Times New Roman" w:hAnsi="Times New Roman" w:cs="Times New Roman"/>
          <w:color w:val="000000"/>
        </w:rPr>
        <w:t>2</w:t>
      </w:r>
      <w:r w:rsidRPr="00774B01">
        <w:rPr>
          <w:rFonts w:ascii="Times New Roman" w:hAnsi="Times New Roman" w:cs="Times New Roman"/>
          <w:color w:val="000000"/>
        </w:rPr>
        <w:t xml:space="preserve">). </w:t>
      </w:r>
    </w:p>
    <w:p w14:paraId="213E080A" w14:textId="7C86CDAC"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8A7E05">
        <w:rPr>
          <w:rFonts w:ascii="Times New Roman" w:hAnsi="Times New Roman" w:cs="Times New Roman"/>
          <w:color w:val="000000"/>
        </w:rPr>
        <w:t>elements</w:t>
      </w:r>
      <w:r w:rsidRPr="00774B01">
        <w:rPr>
          <w:rFonts w:ascii="Times New Roman" w:hAnsi="Times New Roman" w:cs="Times New Roman"/>
          <w:color w:val="000000"/>
        </w:rPr>
        <w:t xml:space="preserve"> are related to GIS datasets describing County and City</w:t>
      </w:r>
      <w:r w:rsidR="008A7E05">
        <w:rPr>
          <w:rFonts w:ascii="Times New Roman" w:hAnsi="Times New Roman" w:cs="Times New Roman"/>
          <w:color w:val="000000"/>
        </w:rPr>
        <w:t xml:space="preserve"> boundaries,</w:t>
      </w:r>
      <w:r w:rsidR="00C568AB">
        <w:rPr>
          <w:rFonts w:ascii="Times New Roman" w:hAnsi="Times New Roman" w:cs="Times New Roman"/>
          <w:color w:val="000000"/>
        </w:rPr>
        <w:t xml:space="preserve"> roads and streets</w:t>
      </w:r>
      <w:r w:rsidR="008A7E05">
        <w:rPr>
          <w:rFonts w:ascii="Times New Roman" w:hAnsi="Times New Roman" w:cs="Times New Roman"/>
          <w:color w:val="000000"/>
        </w:rPr>
        <w:t>,</w:t>
      </w:r>
      <w:r w:rsidR="00C568AB">
        <w:rPr>
          <w:rFonts w:ascii="Times New Roman" w:hAnsi="Times New Roman" w:cs="Times New Roman"/>
          <w:color w:val="000000"/>
        </w:rPr>
        <w:t xml:space="preserve"> and a </w:t>
      </w:r>
      <w:r w:rsidR="00A32EB8">
        <w:rPr>
          <w:rFonts w:ascii="Times New Roman" w:hAnsi="Times New Roman" w:cs="Times New Roman"/>
          <w:color w:val="000000"/>
        </w:rPr>
        <w:t>spatial</w:t>
      </w:r>
      <w:r w:rsidR="00C568AB">
        <w:rPr>
          <w:rFonts w:ascii="Times New Roman" w:hAnsi="Times New Roman" w:cs="Times New Roman"/>
          <w:color w:val="000000"/>
        </w:rPr>
        <w:t xml:space="preserve"> representation of the traditional 911 Master Street Addressing Guide.</w:t>
      </w:r>
      <w:r w:rsidRPr="00774B01">
        <w:rPr>
          <w:rFonts w:ascii="Times New Roman" w:hAnsi="Times New Roman" w:cs="Times New Roman"/>
          <w:color w:val="000000"/>
        </w:rPr>
        <w:t xml:space="preserve">  </w:t>
      </w:r>
    </w:p>
    <w:p w14:paraId="43E7ECCA" w14:textId="19ABB29C"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w:t>
      </w:r>
      <w:r w:rsidR="008A7E05">
        <w:rPr>
          <w:rFonts w:ascii="Times New Roman" w:hAnsi="Times New Roman" w:cs="Times New Roman"/>
          <w:color w:val="000000"/>
        </w:rPr>
        <w:t>SSAP</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to the</w:t>
      </w:r>
      <w:r w:rsidR="00A32EB8">
        <w:rPr>
          <w:rFonts w:ascii="Times New Roman" w:hAnsi="Times New Roman" w:cs="Times New Roman"/>
          <w:color w:val="000000"/>
        </w:rPr>
        <w:t xml:space="preserve"> Site</w:t>
      </w:r>
      <w:r w:rsidR="008A7E05">
        <w:rPr>
          <w:rFonts w:ascii="Times New Roman" w:hAnsi="Times New Roman" w:cs="Times New Roman"/>
          <w:color w:val="000000"/>
        </w:rPr>
        <w:t xml:space="preserve"> </w:t>
      </w:r>
      <w:r w:rsidR="00A32EB8">
        <w:rPr>
          <w:rFonts w:ascii="Times New Roman" w:hAnsi="Times New Roman" w:cs="Times New Roman"/>
          <w:color w:val="000000"/>
        </w:rPr>
        <w:t>Structure Address Point,</w:t>
      </w:r>
      <w:r w:rsidR="00C568AB">
        <w:rPr>
          <w:rFonts w:ascii="Times New Roman" w:hAnsi="Times New Roman" w:cs="Times New Roman"/>
          <w:color w:val="000000"/>
        </w:rPr>
        <w:t xml:space="preserve"> Emergency Service Boundary,</w:t>
      </w:r>
      <w:r w:rsidRPr="00774B01">
        <w:rPr>
          <w:rFonts w:ascii="Times New Roman" w:hAnsi="Times New Roman" w:cs="Times New Roman"/>
          <w:color w:val="000000"/>
        </w:rPr>
        <w:t xml:space="preserve"> </w:t>
      </w:r>
      <w:r w:rsidR="000B2E58">
        <w:rPr>
          <w:rFonts w:ascii="Times New Roman" w:hAnsi="Times New Roman" w:cs="Times New Roman"/>
          <w:color w:val="000000"/>
        </w:rPr>
        <w:t>Public Safety Answering Point (PSAP)</w:t>
      </w:r>
      <w:r w:rsidRPr="00774B01">
        <w:rPr>
          <w:rFonts w:ascii="Times New Roman" w:hAnsi="Times New Roman" w:cs="Times New Roman"/>
          <w:color w:val="000000"/>
        </w:rPr>
        <w:t xml:space="preserve">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3"/>
    </w:p>
    <w:p w14:paraId="40DF97E1" w14:textId="77777777" w:rsidR="00046BD9" w:rsidRDefault="00046BD9">
      <w:pPr>
        <w:pStyle w:val="BodyText"/>
        <w:spacing w:line="311" w:lineRule="atLeast"/>
        <w:ind w:left="360"/>
      </w:pPr>
    </w:p>
    <w:p w14:paraId="76FF8AEC" w14:textId="047C6CB6" w:rsidR="005D6A69" w:rsidRDefault="000B6EC9">
      <w:pPr>
        <w:pStyle w:val="BodyText"/>
        <w:spacing w:line="311" w:lineRule="atLeast"/>
        <w:ind w:left="360"/>
      </w:pPr>
      <w:r>
        <w:t>This standard describes the vision and geospatial data structure of a</w:t>
      </w:r>
      <w:r w:rsidR="00A32EB8">
        <w:t>n</w:t>
      </w:r>
      <w:r>
        <w:t xml:space="preserve"> </w:t>
      </w:r>
      <w:r w:rsidR="008A7E05">
        <w:t>SSAP</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4" w:name="_Toc278292723"/>
      <w:r>
        <w:rPr>
          <w:b/>
          <w:bCs/>
        </w:rPr>
        <w:t>Applicability and Intended Uses</w:t>
      </w:r>
      <w:bookmarkEnd w:id="14"/>
    </w:p>
    <w:p w14:paraId="52B4433B" w14:textId="77777777" w:rsidR="00774B01" w:rsidRDefault="00774B01" w:rsidP="00774B01">
      <w:pPr>
        <w:pStyle w:val="BodyText"/>
        <w:ind w:left="792"/>
        <w:outlineLvl w:val="1"/>
        <w:rPr>
          <w:color w:val="000000"/>
        </w:rPr>
      </w:pPr>
    </w:p>
    <w:p w14:paraId="6883FF0E" w14:textId="5D313835" w:rsidR="005D6A69" w:rsidRDefault="000B6EC9">
      <w:pPr>
        <w:pStyle w:val="BodyText"/>
        <w:ind w:left="360"/>
        <w:rPr>
          <w:color w:val="000000"/>
        </w:rPr>
      </w:pPr>
      <w:r>
        <w:rPr>
          <w:color w:val="000000"/>
        </w:rPr>
        <w:t xml:space="preserve">This standard applies to the </w:t>
      </w:r>
      <w:r w:rsidR="008A7E05">
        <w:rPr>
          <w:color w:val="000000"/>
        </w:rPr>
        <w:t>SSAP</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6B119881"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8A7E05">
        <w:rPr>
          <w:color w:val="000000"/>
        </w:rPr>
        <w:t>SSAP</w:t>
      </w:r>
      <w:r w:rsidR="00F8323E">
        <w:rPr>
          <w:color w:val="000000"/>
        </w:rPr>
        <w:t>s</w:t>
      </w:r>
      <w:r>
        <w:rPr>
          <w:color w:val="000000"/>
        </w:rPr>
        <w:t xml:space="preserve">. It will increase interoperability between automated geographic information systems </w:t>
      </w:r>
      <w:r>
        <w:rPr>
          <w:color w:val="000000"/>
        </w:rPr>
        <w:lastRenderedPageBreak/>
        <w:t xml:space="preserve">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w:t>
      </w:r>
      <w:r w:rsidR="008A7E05">
        <w:rPr>
          <w:color w:val="000000"/>
        </w:rPr>
        <w:t>SSAP</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3A64400C" w:rsidR="005D6A69" w:rsidRDefault="000B6EC9">
      <w:pPr>
        <w:pStyle w:val="BodyText"/>
        <w:ind w:left="360"/>
      </w:pPr>
      <w:r>
        <w:t xml:space="preserve">This standard does not consider data sharing agreements, contracts, transactions, privacy concerns, or any other issues relating to the acquisition and dissemination of </w:t>
      </w:r>
      <w:r w:rsidR="008A7E05">
        <w:t>SSAP</w:t>
      </w:r>
      <w:r w:rsidR="00D75406">
        <w:t xml:space="preserve"> </w:t>
      </w:r>
      <w:r>
        <w:t>data</w:t>
      </w:r>
      <w:r w:rsidR="00A761EB">
        <w:t xml:space="preserve">. When needed, documents describing those issues will be developed separately. </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5" w:name="_Toc278292724"/>
      <w:r>
        <w:rPr>
          <w:b/>
          <w:bCs/>
        </w:rPr>
        <w:t>Standard Development Process</w:t>
      </w:r>
      <w:bookmarkEnd w:id="15"/>
    </w:p>
    <w:p w14:paraId="3C6376AF" w14:textId="77777777" w:rsidR="00774B01" w:rsidRDefault="00774B01" w:rsidP="00774B01">
      <w:pPr>
        <w:pStyle w:val="BodyText"/>
        <w:ind w:left="792"/>
        <w:outlineLvl w:val="1"/>
      </w:pPr>
    </w:p>
    <w:p w14:paraId="4ECCF35C" w14:textId="53A46A2E"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tandard</w:t>
      </w:r>
      <w:r w:rsidR="00A32EB8">
        <w:rPr>
          <w:rFonts w:ascii="Times New Roman" w:hAnsi="Times New Roman" w:cs="Times New Roman"/>
        </w:rPr>
        <w:t>, 911 Geospatial Industry standards,</w:t>
      </w:r>
      <w:r w:rsidR="00D75406">
        <w:rPr>
          <w:rFonts w:ascii="Times New Roman" w:hAnsi="Times New Roman" w:cs="Times New Roman"/>
        </w:rPr>
        <w:t xml:space="preserve"> </w:t>
      </w:r>
      <w:r w:rsidR="00BF6C11">
        <w:rPr>
          <w:rFonts w:ascii="Times New Roman" w:hAnsi="Times New Roman" w:cs="Times New Roman"/>
        </w:rPr>
        <w:t>and</w:t>
      </w:r>
      <w:r w:rsidR="00D75406">
        <w:rPr>
          <w:rFonts w:ascii="Times New Roman" w:hAnsi="Times New Roman" w:cs="Times New Roman"/>
        </w:rPr>
        <w:t xml:space="preserve"> </w:t>
      </w:r>
      <w:r w:rsidR="008A7E05">
        <w:rPr>
          <w:rFonts w:ascii="Times New Roman" w:hAnsi="Times New Roman" w:cs="Times New Roman"/>
        </w:rPr>
        <w:t>SSAP</w:t>
      </w:r>
      <w:r w:rsidR="00D75406">
        <w:rPr>
          <w:rFonts w:ascii="Times New Roman" w:hAnsi="Times New Roman" w:cs="Times New Roman"/>
        </w:rPr>
        <w:t xml:space="preserve">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w:t>
      </w:r>
      <w:r w:rsidR="00A32EB8">
        <w:rPr>
          <w:rFonts w:ascii="Times New Roman" w:hAnsi="Times New Roman" w:cs="Times New Roman"/>
        </w:rPr>
        <w:t xml:space="preserve">Washington, </w:t>
      </w:r>
      <w:r w:rsidR="00D75406">
        <w:rPr>
          <w:rFonts w:ascii="Times New Roman" w:hAnsi="Times New Roman" w:cs="Times New Roman"/>
        </w:rPr>
        <w:t xml:space="preserve">and Wisconsin to </w:t>
      </w:r>
      <w:r w:rsidR="00BF6C11">
        <w:rPr>
          <w:rFonts w:ascii="Times New Roman" w:hAnsi="Times New Roman" w:cs="Times New Roman"/>
        </w:rPr>
        <w:t>begin developing</w:t>
      </w:r>
      <w:r>
        <w:rPr>
          <w:rFonts w:ascii="Times New Roman" w:hAnsi="Times New Roman" w:cs="Times New Roman"/>
        </w:rPr>
        <w:t xml:space="preserve"> the </w:t>
      </w:r>
      <w:r w:rsidR="008A7E05">
        <w:rPr>
          <w:rFonts w:ascii="Times New Roman" w:hAnsi="Times New Roman" w:cs="Times New Roman"/>
        </w:rPr>
        <w:t>SSAP</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0C73876C"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A761EB">
        <w:rPr>
          <w:rFonts w:ascii="Times New Roman" w:hAnsi="Times New Roman" w:cs="Times New Roman"/>
          <w:color w:val="FF0000"/>
        </w:rPr>
        <w:t>September 2022</w:t>
      </w:r>
      <w:r w:rsidR="00C94632" w:rsidRPr="00E95A46">
        <w:rPr>
          <w:rFonts w:ascii="Times New Roman" w:hAnsi="Times New Roman" w:cs="Times New Roman"/>
          <w:color w:val="FF0000"/>
        </w:rPr>
        <w:t xml:space="preserve"> </w:t>
      </w:r>
      <w:r w:rsidR="00C94632">
        <w:rPr>
          <w:rFonts w:ascii="Times New Roman" w:hAnsi="Times New Roman" w:cs="Times New Roman"/>
        </w:rPr>
        <w:t xml:space="preserve">and approved by the IGC-EC </w:t>
      </w:r>
      <w:r w:rsidR="00A761EB">
        <w:rPr>
          <w:rFonts w:ascii="Times New Roman" w:hAnsi="Times New Roman" w:cs="Times New Roman"/>
        </w:rPr>
        <w:t xml:space="preserve">on </w:t>
      </w:r>
      <w:r w:rsidR="00C94632" w:rsidRPr="00E95A46">
        <w:rPr>
          <w:rFonts w:ascii="Times New Roman" w:hAnsi="Times New Roman" w:cs="Times New Roman"/>
          <w:color w:val="FF0000"/>
        </w:rPr>
        <w:t xml:space="preserve">&lt;&lt;insert </w:t>
      </w:r>
      <w:r w:rsidR="00A761EB">
        <w:rPr>
          <w:rFonts w:ascii="Times New Roman" w:hAnsi="Times New Roman" w:cs="Times New Roman"/>
          <w:color w:val="FF0000"/>
        </w:rPr>
        <w:t>date</w:t>
      </w:r>
      <w:r w:rsidR="00C94632" w:rsidRPr="00E95A46">
        <w:rPr>
          <w:rFonts w:ascii="Times New Roman" w:hAnsi="Times New Roman" w:cs="Times New Roman"/>
          <w:color w:val="FF0000"/>
        </w:rPr>
        <w:t xml:space="preserve">&gt;&gt;.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6" w:name="_Toc278292725"/>
      <w:r>
        <w:rPr>
          <w:b/>
          <w:bCs/>
        </w:rPr>
        <w:t>Maintenance of the Standard</w:t>
      </w:r>
      <w:bookmarkEnd w:id="16"/>
    </w:p>
    <w:p w14:paraId="462A3F9D" w14:textId="77777777" w:rsidR="00C166F4" w:rsidRDefault="00C166F4" w:rsidP="00C166F4">
      <w:pPr>
        <w:pStyle w:val="BodyText"/>
        <w:ind w:left="792"/>
        <w:outlineLvl w:val="1"/>
      </w:pPr>
    </w:p>
    <w:p w14:paraId="5DD7411A" w14:textId="52035A93" w:rsidR="005D6A69" w:rsidRDefault="000B6EC9">
      <w:pPr>
        <w:pStyle w:val="BodyText"/>
        <w:ind w:left="360"/>
      </w:pPr>
      <w:r>
        <w:t xml:space="preserve">This standard will be revised as needed and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1715C236" w14:textId="77777777" w:rsidR="00D03E6C" w:rsidRDefault="00D03E6C" w:rsidP="00D03E6C">
      <w:pPr>
        <w:pStyle w:val="BodyText"/>
        <w:numPr>
          <w:ilvl w:val="0"/>
          <w:numId w:val="1"/>
        </w:numPr>
        <w:outlineLvl w:val="0"/>
      </w:pPr>
      <w:r>
        <w:rPr>
          <w:b/>
          <w:bCs/>
        </w:rPr>
        <w:t>Body of the Standard</w:t>
      </w:r>
    </w:p>
    <w:p w14:paraId="38C84398" w14:textId="77777777" w:rsidR="00D03E6C" w:rsidRDefault="00D03E6C" w:rsidP="00D03E6C">
      <w:pPr>
        <w:pStyle w:val="BodyText"/>
        <w:ind w:left="360"/>
      </w:pPr>
    </w:p>
    <w:p w14:paraId="75D5FDF9" w14:textId="77777777" w:rsidR="00D03E6C" w:rsidRPr="00E95A46" w:rsidRDefault="00D03E6C" w:rsidP="00D03E6C">
      <w:pPr>
        <w:pStyle w:val="BodyText"/>
        <w:numPr>
          <w:ilvl w:val="1"/>
          <w:numId w:val="1"/>
        </w:numPr>
        <w:outlineLvl w:val="1"/>
      </w:pPr>
      <w:bookmarkStart w:id="17" w:name="_Toc278292727"/>
      <w:r>
        <w:rPr>
          <w:b/>
          <w:bCs/>
        </w:rPr>
        <w:t>Scope and Content</w:t>
      </w:r>
      <w:bookmarkEnd w:id="17"/>
    </w:p>
    <w:p w14:paraId="2D7D3EE8" w14:textId="77777777" w:rsidR="00D03E6C" w:rsidRDefault="00D03E6C" w:rsidP="00D03E6C">
      <w:pPr>
        <w:pStyle w:val="BodyText"/>
        <w:ind w:left="792"/>
        <w:outlineLvl w:val="1"/>
      </w:pPr>
    </w:p>
    <w:p w14:paraId="72642D8D" w14:textId="54900F92" w:rsidR="000B2E58" w:rsidRDefault="00D03E6C" w:rsidP="00D03E6C">
      <w:pPr>
        <w:pStyle w:val="BodyText"/>
        <w:ind w:left="360"/>
      </w:pPr>
      <w:r>
        <w:t xml:space="preserve">The scope of the </w:t>
      </w:r>
      <w:r w:rsidR="008A7E05">
        <w:t>SSAP</w:t>
      </w:r>
      <w:r>
        <w:t xml:space="preserve"> Standard is to describe a statewide layer which identifies the </w:t>
      </w:r>
      <w:r w:rsidR="00B321F8">
        <w:t>Site/Structure Address Points</w:t>
      </w:r>
      <w:r>
        <w:t xml:space="preserve"> (</w:t>
      </w:r>
      <w:r w:rsidR="008A7E05">
        <w:t>SSAP</w:t>
      </w:r>
      <w:r>
        <w:t xml:space="preserve">s) in Idaho </w:t>
      </w:r>
      <w:r w:rsidR="00A761EB">
        <w:t>required by</w:t>
      </w:r>
      <w:r>
        <w:t xml:space="preserve"> service agencies such as, Fire, Medical Emergency, Law </w:t>
      </w:r>
      <w:r w:rsidR="000B2E58">
        <w:t>Enforcement</w:t>
      </w:r>
      <w:r>
        <w:t xml:space="preserve"> that should be called upon during an NG9-1-1 call. </w:t>
      </w:r>
    </w:p>
    <w:p w14:paraId="5F91819F" w14:textId="77777777" w:rsidR="000B2E58" w:rsidRDefault="000B2E58" w:rsidP="00D03E6C">
      <w:pPr>
        <w:pStyle w:val="BodyText"/>
        <w:ind w:left="360"/>
      </w:pPr>
    </w:p>
    <w:p w14:paraId="38E31117" w14:textId="06848C99" w:rsidR="00D03E6C" w:rsidRDefault="000B2E58" w:rsidP="00D03E6C">
      <w:pPr>
        <w:pStyle w:val="BodyText"/>
        <w:ind w:left="360"/>
        <w:rPr>
          <w:color w:val="FF0000"/>
        </w:rPr>
      </w:pPr>
      <w:r>
        <w:lastRenderedPageBreak/>
        <w:t xml:space="preserve">At a minimum the </w:t>
      </w:r>
      <w:r w:rsidR="008A7E05">
        <w:t>SSAP</w:t>
      </w:r>
      <w:r>
        <w:t xml:space="preserve"> Framework Dataset should include</w:t>
      </w:r>
      <w:r w:rsidR="00A32EB8">
        <w:t xml:space="preserve"> a unique ID, </w:t>
      </w:r>
      <w:r w:rsidR="002C0A10">
        <w:t>site address number, s</w:t>
      </w:r>
      <w:r w:rsidR="00A32EB8">
        <w:t xml:space="preserve">treet name </w:t>
      </w:r>
      <w:r w:rsidR="00A32EB8" w:rsidRPr="002C0A10">
        <w:t>information</w:t>
      </w:r>
      <w:r w:rsidR="002C0A10">
        <w:t>,</w:t>
      </w:r>
      <w:r w:rsidR="00A32EB8" w:rsidRPr="002C0A10">
        <w:t xml:space="preserve"> and community</w:t>
      </w:r>
      <w:r w:rsidR="00A32EB8">
        <w:t xml:space="preserve"> information</w:t>
      </w:r>
      <w:r>
        <w:t xml:space="preserve">. The </w:t>
      </w:r>
      <w:r w:rsidR="008A7E05">
        <w:t>SSAP</w:t>
      </w:r>
      <w:r>
        <w:t xml:space="preserve"> may also include other </w:t>
      </w:r>
      <w:r w:rsidR="00A32EB8">
        <w:t>information in order to represent the information now residing in the Master Street Address Guide (MSAG) and other pertinent addressing information</w:t>
      </w:r>
      <w:r>
        <w:t xml:space="preserve">. </w:t>
      </w:r>
    </w:p>
    <w:p w14:paraId="7A136BC7" w14:textId="77777777" w:rsidR="00D03E6C" w:rsidRDefault="00D03E6C" w:rsidP="00D03E6C">
      <w:pPr>
        <w:pStyle w:val="BodyText"/>
        <w:ind w:left="792"/>
      </w:pPr>
    </w:p>
    <w:p w14:paraId="561ABBFC" w14:textId="77777777" w:rsidR="00D03E6C" w:rsidRDefault="00D03E6C" w:rsidP="00D03E6C">
      <w:pPr>
        <w:pStyle w:val="BodyText"/>
        <w:numPr>
          <w:ilvl w:val="1"/>
          <w:numId w:val="1"/>
        </w:numPr>
        <w:outlineLvl w:val="1"/>
      </w:pPr>
      <w:bookmarkStart w:id="18" w:name="_Toc278292728"/>
      <w:r>
        <w:rPr>
          <w:b/>
          <w:bCs/>
        </w:rPr>
        <w:t>Need</w:t>
      </w:r>
      <w:bookmarkEnd w:id="18"/>
    </w:p>
    <w:p w14:paraId="5AAA94C7" w14:textId="77777777" w:rsidR="00D03E6C" w:rsidRDefault="00D03E6C" w:rsidP="00D03E6C">
      <w:pPr>
        <w:pStyle w:val="BodyText"/>
        <w:ind w:left="360"/>
      </w:pPr>
    </w:p>
    <w:p w14:paraId="5D1A7527" w14:textId="224FBE77" w:rsidR="00D03E6C" w:rsidRDefault="008A7E05" w:rsidP="00D03E6C">
      <w:pPr>
        <w:pStyle w:val="BodyText"/>
        <w:ind w:left="360"/>
      </w:pPr>
      <w:r>
        <w:t>SSAP</w:t>
      </w:r>
      <w:r w:rsidR="00D03E6C">
        <w:t xml:space="preserve">s are a key dataset needed for emergency response in Idaho. </w:t>
      </w:r>
      <w:r w:rsidR="00BE6146">
        <w:t xml:space="preserve">SSAPs </w:t>
      </w:r>
      <w:r w:rsidR="00D03E6C">
        <w:t xml:space="preserve">are used by the </w:t>
      </w:r>
      <w:r w:rsidR="000A4653">
        <w:t xml:space="preserve">Location Validation Function (LVF) and </w:t>
      </w:r>
      <w:r w:rsidR="00D03E6C">
        <w:t xml:space="preserve">Emergency Call Routing Function (ECRF) of NG9-1-1 systems to determine </w:t>
      </w:r>
      <w:r w:rsidR="000A4653">
        <w:t>and validate addresses</w:t>
      </w:r>
      <w:r w:rsidR="00BE6146">
        <w:t xml:space="preserve"> and provide</w:t>
      </w:r>
      <w:r w:rsidR="000A4653">
        <w:t xml:space="preserve"> location and routing information </w:t>
      </w:r>
      <w:r w:rsidR="00BE6146">
        <w:t>to</w:t>
      </w:r>
      <w:r w:rsidR="00D03E6C">
        <w:t xml:space="preserve"> Fire, Law Enforcement</w:t>
      </w:r>
      <w:r w:rsidR="000B2E58">
        <w:t xml:space="preserve">, </w:t>
      </w:r>
      <w:r w:rsidR="00D03E6C">
        <w:t xml:space="preserve">Medical </w:t>
      </w:r>
      <w:r w:rsidR="000B2E58">
        <w:t>Emergency</w:t>
      </w:r>
      <w:r w:rsidR="000B2E58" w:rsidRPr="00624E5B">
        <w:t>,</w:t>
      </w:r>
      <w:r w:rsidR="00D03E6C" w:rsidRPr="00624E5B">
        <w:t xml:space="preserve"> </w:t>
      </w:r>
      <w:r w:rsidR="000B2E58" w:rsidRPr="00624E5B">
        <w:t xml:space="preserve">or other </w:t>
      </w:r>
      <w:r w:rsidR="00D03E6C" w:rsidRPr="00624E5B">
        <w:t xml:space="preserve">service </w:t>
      </w:r>
      <w:r w:rsidR="000B2E58" w:rsidRPr="00624E5B">
        <w:t xml:space="preserve">provider </w:t>
      </w:r>
      <w:r w:rsidR="00BE6146">
        <w:t>needed to respond to a NG9-1-1 call</w:t>
      </w:r>
      <w:r w:rsidR="00D03E6C" w:rsidRPr="00624E5B">
        <w:t>.  The standard will help streamline eme</w:t>
      </w:r>
      <w:r w:rsidR="00D03E6C">
        <w:t>rgency response, thereby benefitting public emergency responders, cities, counties, system service providers, and the public in general.</w:t>
      </w:r>
      <w:r w:rsidR="00D03E6C" w:rsidRPr="00A166A4">
        <w:rPr>
          <w:color w:val="FF0000"/>
        </w:rPr>
        <w:t xml:space="preserve"> </w:t>
      </w:r>
      <w:r w:rsidR="00D03E6C">
        <w:t xml:space="preserve">This standard provides a foundation for data stewardship and aggregation of </w:t>
      </w:r>
      <w:r>
        <w:t>SSAP</w:t>
      </w:r>
      <w:r w:rsidR="00D03E6C">
        <w:t xml:space="preserve"> data for centralized access.</w:t>
      </w:r>
    </w:p>
    <w:p w14:paraId="242B683F" w14:textId="3806E6BD" w:rsidR="00D03E6C" w:rsidRDefault="00D03E6C" w:rsidP="000A4653">
      <w:pPr>
        <w:pStyle w:val="BodyText"/>
      </w:pPr>
    </w:p>
    <w:p w14:paraId="7BCEA178" w14:textId="77777777" w:rsidR="000A4653" w:rsidRDefault="000A4653" w:rsidP="000A4653">
      <w:pPr>
        <w:pStyle w:val="BodyText"/>
      </w:pPr>
    </w:p>
    <w:p w14:paraId="304AF9DA" w14:textId="77777777" w:rsidR="00D03E6C" w:rsidRPr="00E95A46" w:rsidRDefault="00D03E6C" w:rsidP="00D03E6C">
      <w:pPr>
        <w:pStyle w:val="BodyText"/>
        <w:numPr>
          <w:ilvl w:val="1"/>
          <w:numId w:val="1"/>
        </w:numPr>
        <w:outlineLvl w:val="1"/>
      </w:pPr>
      <w:bookmarkStart w:id="19" w:name="_Toc278292729"/>
      <w:r>
        <w:rPr>
          <w:b/>
          <w:bCs/>
        </w:rPr>
        <w:t>Participation in the Standard Development</w:t>
      </w:r>
      <w:bookmarkEnd w:id="19"/>
    </w:p>
    <w:p w14:paraId="475FE62E" w14:textId="77777777" w:rsidR="00D03E6C" w:rsidRDefault="00D03E6C" w:rsidP="00D03E6C">
      <w:pPr>
        <w:pStyle w:val="BodyText"/>
        <w:ind w:left="792"/>
        <w:outlineLvl w:val="1"/>
      </w:pPr>
    </w:p>
    <w:p w14:paraId="450E3F36" w14:textId="138FC9FE" w:rsidR="00D03E6C" w:rsidRDefault="00D03E6C" w:rsidP="00D03E6C">
      <w:pPr>
        <w:pStyle w:val="BodyText"/>
        <w:ind w:left="360"/>
      </w:pPr>
      <w:r>
        <w:t xml:space="preserve">The development of the </w:t>
      </w:r>
      <w:r w:rsidR="008A7E05">
        <w:t>SSAP</w:t>
      </w:r>
      <w:r>
        <w:t xml:space="preserve">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review, and comment on the </w:t>
      </w:r>
      <w:r w:rsidR="008A7E05">
        <w:t>SSAP</w:t>
      </w:r>
      <w:r>
        <w:t xml:space="preserve"> Data Exchange Standard is encouraged.</w:t>
      </w:r>
    </w:p>
    <w:p w14:paraId="4E9BE5EA" w14:textId="77777777" w:rsidR="00D03E6C" w:rsidRDefault="00D03E6C" w:rsidP="00D03E6C">
      <w:pPr>
        <w:pStyle w:val="BodyText"/>
        <w:ind w:left="360"/>
      </w:pPr>
    </w:p>
    <w:p w14:paraId="4DD0200B" w14:textId="77777777" w:rsidR="00D03E6C" w:rsidRDefault="00D03E6C" w:rsidP="00D03E6C">
      <w:pPr>
        <w:pStyle w:val="BodyText"/>
        <w:ind w:left="792"/>
      </w:pPr>
    </w:p>
    <w:p w14:paraId="446A1E43" w14:textId="77777777" w:rsidR="00D03E6C" w:rsidRPr="00E95A46" w:rsidRDefault="00D03E6C" w:rsidP="00D03E6C">
      <w:pPr>
        <w:pStyle w:val="BodyText"/>
        <w:numPr>
          <w:ilvl w:val="1"/>
          <w:numId w:val="1"/>
        </w:numPr>
        <w:outlineLvl w:val="1"/>
      </w:pPr>
      <w:bookmarkStart w:id="20" w:name="_Toc278292730"/>
      <w:r>
        <w:rPr>
          <w:b/>
          <w:bCs/>
        </w:rPr>
        <w:t>Integration with Other Standards</w:t>
      </w:r>
      <w:bookmarkEnd w:id="20"/>
    </w:p>
    <w:p w14:paraId="3617C921" w14:textId="77777777" w:rsidR="00D03E6C" w:rsidRDefault="00D03E6C" w:rsidP="00D03E6C">
      <w:pPr>
        <w:pStyle w:val="BodyText"/>
        <w:ind w:left="792"/>
        <w:outlineLvl w:val="1"/>
      </w:pPr>
    </w:p>
    <w:p w14:paraId="498BDA31" w14:textId="5848FEE9" w:rsidR="00D03E6C" w:rsidRDefault="00D03E6C" w:rsidP="00D03E6C">
      <w:pPr>
        <w:pStyle w:val="BodyText"/>
        <w:ind w:left="360"/>
      </w:pPr>
      <w:r>
        <w:t xml:space="preserve">The </w:t>
      </w:r>
      <w:r w:rsidR="008A7E05">
        <w:t>SSAP</w:t>
      </w:r>
      <w:r>
        <w:t xml:space="preserve"> Standard follows the same format as other Idaho geospatial framework data standards as well as NENA Standards. The </w:t>
      </w:r>
      <w:r w:rsidR="008A7E05">
        <w:t>SSAP</w:t>
      </w:r>
      <w:r>
        <w:t xml:space="preserve"> Standard may contain some of the same attributes as other framework standards and may adopt the field name, definition, and domain from other standards to promote consistency and strengthen interoperability.</w:t>
      </w:r>
    </w:p>
    <w:p w14:paraId="153E7686" w14:textId="77777777" w:rsidR="00D03E6C" w:rsidRDefault="00D03E6C" w:rsidP="00D03E6C">
      <w:pPr>
        <w:pStyle w:val="BodyText"/>
        <w:ind w:left="360"/>
      </w:pPr>
    </w:p>
    <w:p w14:paraId="1855BBAA" w14:textId="77777777" w:rsidR="00D03E6C" w:rsidRDefault="00D03E6C" w:rsidP="00D03E6C">
      <w:pPr>
        <w:pStyle w:val="BodyText"/>
      </w:pPr>
    </w:p>
    <w:p w14:paraId="2C0D1917" w14:textId="77777777" w:rsidR="00D03E6C" w:rsidRDefault="00D03E6C" w:rsidP="00D03E6C">
      <w:pPr>
        <w:pStyle w:val="BodyText"/>
        <w:keepNext/>
        <w:numPr>
          <w:ilvl w:val="1"/>
          <w:numId w:val="1"/>
        </w:numPr>
        <w:outlineLvl w:val="1"/>
      </w:pPr>
      <w:bookmarkStart w:id="21" w:name="_Toc278292731"/>
      <w:r>
        <w:rPr>
          <w:b/>
          <w:bCs/>
        </w:rPr>
        <w:t>Technical and Operation Context</w:t>
      </w:r>
      <w:bookmarkEnd w:id="21"/>
    </w:p>
    <w:p w14:paraId="0D8840E7" w14:textId="77777777" w:rsidR="00D03E6C" w:rsidRDefault="00D03E6C" w:rsidP="00D03E6C">
      <w:pPr>
        <w:pStyle w:val="BodyText"/>
        <w:ind w:left="792"/>
      </w:pPr>
    </w:p>
    <w:p w14:paraId="3F2EA493" w14:textId="77777777" w:rsidR="00D03E6C" w:rsidRPr="00E95A46" w:rsidRDefault="00D03E6C" w:rsidP="00D03E6C">
      <w:pPr>
        <w:pStyle w:val="BodyText"/>
        <w:keepNext/>
        <w:numPr>
          <w:ilvl w:val="2"/>
          <w:numId w:val="1"/>
        </w:numPr>
        <w:outlineLvl w:val="2"/>
      </w:pPr>
      <w:bookmarkStart w:id="22" w:name="_Toc278292732"/>
      <w:r>
        <w:rPr>
          <w:b/>
          <w:bCs/>
        </w:rPr>
        <w:lastRenderedPageBreak/>
        <w:t>Data Environment</w:t>
      </w:r>
      <w:bookmarkEnd w:id="22"/>
    </w:p>
    <w:p w14:paraId="7B6C8041" w14:textId="77777777" w:rsidR="00D03E6C" w:rsidRDefault="00D03E6C" w:rsidP="00D03E6C">
      <w:pPr>
        <w:pStyle w:val="BodyText"/>
        <w:keepNext/>
        <w:ind w:left="1224"/>
        <w:outlineLvl w:val="2"/>
      </w:pPr>
    </w:p>
    <w:p w14:paraId="0C812A30" w14:textId="2AD32856" w:rsidR="00D03E6C" w:rsidRDefault="00D03E6C" w:rsidP="00D03E6C">
      <w:pPr>
        <w:pStyle w:val="BodyText"/>
        <w:ind w:left="720"/>
      </w:pPr>
      <w:r>
        <w:rPr>
          <w:color w:val="000000"/>
        </w:rPr>
        <w:t xml:space="preserve">The data environment is a </w:t>
      </w:r>
      <w:r w:rsidRPr="002C0A10">
        <w:rPr>
          <w:color w:val="000000"/>
        </w:rPr>
        <w:t xml:space="preserve">digital </w:t>
      </w:r>
      <w:r w:rsidR="002C0A10">
        <w:rPr>
          <w:color w:val="000000"/>
        </w:rPr>
        <w:t>vector point</w:t>
      </w:r>
      <w:r>
        <w:rPr>
          <w:color w:val="000000"/>
        </w:rPr>
        <w:t xml:space="preserve"> with a specific, standardized set of attributes pertinent to the </w:t>
      </w:r>
      <w:r w:rsidR="008A7E05">
        <w:rPr>
          <w:color w:val="000000"/>
        </w:rPr>
        <w:t>SSAP</w:t>
      </w:r>
      <w:r>
        <w:rPr>
          <w:color w:val="000000"/>
        </w:rPr>
        <w:t xml:space="preserve"> Framework. </w:t>
      </w:r>
      <w:r w:rsidR="008A7E05">
        <w:t>SSAP</w:t>
      </w:r>
      <w:r>
        <w:t xml:space="preserve"> data shared under this standard must be in a </w:t>
      </w:r>
      <w:r w:rsidRPr="002C0A10">
        <w:t xml:space="preserve">format supporting vector </w:t>
      </w:r>
      <w:r w:rsidR="002C0A10">
        <w:t>points.</w:t>
      </w:r>
    </w:p>
    <w:p w14:paraId="523C2E8E" w14:textId="77777777" w:rsidR="00D03E6C" w:rsidRDefault="00D03E6C" w:rsidP="00D03E6C">
      <w:pPr>
        <w:pStyle w:val="BodyText"/>
        <w:ind w:left="720"/>
      </w:pPr>
    </w:p>
    <w:p w14:paraId="69D2E37C" w14:textId="77777777" w:rsidR="00D03E6C" w:rsidRDefault="00D03E6C" w:rsidP="00D03E6C">
      <w:pPr>
        <w:pStyle w:val="BodyText"/>
        <w:ind w:left="1224"/>
      </w:pPr>
    </w:p>
    <w:p w14:paraId="5A6E0D72" w14:textId="77777777" w:rsidR="00D03E6C" w:rsidRPr="00E95A46" w:rsidRDefault="00D03E6C" w:rsidP="00D03E6C">
      <w:pPr>
        <w:pStyle w:val="BodyText"/>
        <w:numPr>
          <w:ilvl w:val="2"/>
          <w:numId w:val="1"/>
        </w:numPr>
        <w:outlineLvl w:val="2"/>
      </w:pPr>
      <w:bookmarkStart w:id="23" w:name="_Toc278292733"/>
      <w:r>
        <w:rPr>
          <w:b/>
          <w:bCs/>
        </w:rPr>
        <w:t>Reference Systems</w:t>
      </w:r>
      <w:bookmarkEnd w:id="23"/>
    </w:p>
    <w:p w14:paraId="4B06C2DA" w14:textId="77777777" w:rsidR="00D03E6C" w:rsidRDefault="00D03E6C" w:rsidP="00D03E6C">
      <w:pPr>
        <w:pStyle w:val="BodyText"/>
        <w:ind w:left="1224"/>
        <w:outlineLvl w:val="2"/>
      </w:pPr>
    </w:p>
    <w:p w14:paraId="5D6E095F" w14:textId="77777777" w:rsidR="00D03E6C" w:rsidRDefault="00D03E6C" w:rsidP="00D03E6C">
      <w:pPr>
        <w:pStyle w:val="BodyText"/>
        <w:ind w:left="720"/>
      </w:pPr>
      <w:r>
        <w:rPr>
          <w:color w:val="000000"/>
        </w:rPr>
        <w:t>The Emergency Call Routing Function in a NG9-1-1 system requiring the use of the World Geodetic System of 1984 (WGS1984).   The number assigned to this reference system by the European Petroleum Survey Group (EPSG) is 4326.</w:t>
      </w:r>
    </w:p>
    <w:p w14:paraId="616A7C18" w14:textId="77777777" w:rsidR="00D03E6C" w:rsidRDefault="00D03E6C" w:rsidP="00D03E6C">
      <w:pPr>
        <w:pStyle w:val="BodyText"/>
        <w:ind w:left="720"/>
      </w:pPr>
    </w:p>
    <w:p w14:paraId="4D2784DA" w14:textId="77777777" w:rsidR="00D03E6C" w:rsidRDefault="00D03E6C" w:rsidP="00D03E6C">
      <w:pPr>
        <w:pStyle w:val="BodyText"/>
        <w:ind w:left="1440"/>
        <w:rPr>
          <w:color w:val="000000"/>
        </w:rPr>
      </w:pPr>
    </w:p>
    <w:p w14:paraId="00207AC3" w14:textId="77777777" w:rsidR="00D03E6C" w:rsidRPr="00921CB0" w:rsidRDefault="00D03E6C" w:rsidP="00D03E6C">
      <w:pPr>
        <w:pStyle w:val="BodyText"/>
        <w:numPr>
          <w:ilvl w:val="2"/>
          <w:numId w:val="1"/>
        </w:numPr>
        <w:outlineLvl w:val="2"/>
      </w:pPr>
      <w:bookmarkStart w:id="24" w:name="_Toc278292734"/>
      <w:r>
        <w:rPr>
          <w:b/>
          <w:bCs/>
        </w:rPr>
        <w:t>Global Positioning Systems (GPS)</w:t>
      </w:r>
      <w:bookmarkEnd w:id="24"/>
    </w:p>
    <w:p w14:paraId="79123CF7" w14:textId="77777777" w:rsidR="00D03E6C" w:rsidRDefault="00D03E6C" w:rsidP="00D03E6C">
      <w:pPr>
        <w:pStyle w:val="BodyText"/>
        <w:ind w:left="1224"/>
        <w:outlineLvl w:val="2"/>
      </w:pPr>
    </w:p>
    <w:p w14:paraId="4BB9BD6D" w14:textId="77777777" w:rsidR="00D03E6C" w:rsidRDefault="00D03E6C" w:rsidP="00D03E6C">
      <w:pPr>
        <w:pStyle w:val="BodyText"/>
        <w:ind w:left="720"/>
      </w:pPr>
      <w:r>
        <w:t>Some data provided might contain geometry from GPS methods. The provided metadata should describe the geometry, if applicable. However, geometry from a GPS is not required to meet this standard.</w:t>
      </w:r>
    </w:p>
    <w:p w14:paraId="2FA4E3D4" w14:textId="77777777" w:rsidR="00D03E6C" w:rsidRDefault="00D03E6C" w:rsidP="00D03E6C">
      <w:pPr>
        <w:pStyle w:val="BodyText"/>
        <w:ind w:left="1440"/>
      </w:pPr>
    </w:p>
    <w:p w14:paraId="63C4FEB3" w14:textId="77777777" w:rsidR="00D03E6C" w:rsidRDefault="00D03E6C" w:rsidP="00D03E6C">
      <w:pPr>
        <w:pStyle w:val="BodyText"/>
        <w:ind w:left="1440"/>
      </w:pPr>
    </w:p>
    <w:p w14:paraId="176C0C32" w14:textId="77777777" w:rsidR="00D03E6C" w:rsidRPr="00921CB0" w:rsidRDefault="00D03E6C" w:rsidP="00D03E6C">
      <w:pPr>
        <w:pStyle w:val="BodyText"/>
        <w:numPr>
          <w:ilvl w:val="2"/>
          <w:numId w:val="1"/>
        </w:numPr>
        <w:outlineLvl w:val="2"/>
      </w:pPr>
      <w:bookmarkStart w:id="25" w:name="_Toc278292735"/>
      <w:r>
        <w:rPr>
          <w:b/>
          <w:bCs/>
        </w:rPr>
        <w:t>Interdependence of Themes</w:t>
      </w:r>
      <w:bookmarkEnd w:id="25"/>
    </w:p>
    <w:p w14:paraId="271C949C" w14:textId="77777777" w:rsidR="00D03E6C" w:rsidRDefault="00D03E6C" w:rsidP="00D03E6C">
      <w:pPr>
        <w:pStyle w:val="BodyText"/>
        <w:ind w:left="1224"/>
        <w:outlineLvl w:val="2"/>
      </w:pPr>
    </w:p>
    <w:p w14:paraId="0E7DF23A" w14:textId="5C38166D" w:rsidR="00D03E6C" w:rsidRDefault="008A7E05" w:rsidP="00D03E6C">
      <w:pPr>
        <w:pStyle w:val="BodyText"/>
        <w:ind w:left="720"/>
      </w:pPr>
      <w:r>
        <w:t>SSAP</w:t>
      </w:r>
      <w:r w:rsidR="00D03E6C">
        <w:t xml:space="preserve"> geometry may be coincident with other framework data, such as City limits, County Boundaries, </w:t>
      </w:r>
      <w:r w:rsidR="000A4653">
        <w:t>Emergency Service Zone boundaries,</w:t>
      </w:r>
      <w:r w:rsidR="00D03E6C">
        <w:t xml:space="preserve"> and Parcels. Currently, there is no enforcement of coincidence or topology relationships between </w:t>
      </w:r>
      <w:r>
        <w:t>SSAP</w:t>
      </w:r>
      <w:r w:rsidR="00D03E6C">
        <w:t xml:space="preserve"> Framework and other Idaho Framework elements.</w:t>
      </w:r>
    </w:p>
    <w:p w14:paraId="10C24E79" w14:textId="77777777" w:rsidR="00D03E6C" w:rsidRDefault="00D03E6C" w:rsidP="00D03E6C">
      <w:pPr>
        <w:spacing w:line="240" w:lineRule="auto"/>
        <w:rPr>
          <w:b/>
          <w:bCs/>
        </w:rPr>
      </w:pPr>
    </w:p>
    <w:p w14:paraId="094942AA" w14:textId="77777777" w:rsidR="00D03E6C" w:rsidRDefault="00D03E6C" w:rsidP="00D03E6C">
      <w:pPr>
        <w:spacing w:line="240" w:lineRule="auto"/>
        <w:rPr>
          <w:b/>
          <w:bCs/>
        </w:rPr>
      </w:pPr>
    </w:p>
    <w:p w14:paraId="5A8F2AE7" w14:textId="77777777" w:rsidR="00D03E6C" w:rsidRPr="00921CB0" w:rsidRDefault="00D03E6C" w:rsidP="00D03E6C">
      <w:pPr>
        <w:pStyle w:val="BodyText"/>
        <w:numPr>
          <w:ilvl w:val="2"/>
          <w:numId w:val="1"/>
        </w:numPr>
        <w:outlineLvl w:val="2"/>
      </w:pPr>
      <w:bookmarkStart w:id="26" w:name="_Toc278292736"/>
      <w:r>
        <w:rPr>
          <w:b/>
          <w:bCs/>
        </w:rPr>
        <w:t>Encoding</w:t>
      </w:r>
      <w:bookmarkEnd w:id="26"/>
    </w:p>
    <w:p w14:paraId="416DD422" w14:textId="77777777" w:rsidR="00D03E6C" w:rsidRDefault="00D03E6C" w:rsidP="00D03E6C">
      <w:pPr>
        <w:pStyle w:val="BodyText"/>
        <w:ind w:left="1224"/>
        <w:outlineLvl w:val="2"/>
      </w:pPr>
    </w:p>
    <w:p w14:paraId="2D6FEBA1" w14:textId="071DE628" w:rsidR="00D03E6C" w:rsidRDefault="00D03E6C" w:rsidP="00D03E6C">
      <w:pPr>
        <w:pStyle w:val="BodyText"/>
        <w:ind w:left="720"/>
      </w:pPr>
      <w:r>
        <w:t xml:space="preserve">When data is imported into and exported from the </w:t>
      </w:r>
      <w:r w:rsidR="008A7E05">
        <w:t>SSAP</w:t>
      </w:r>
      <w:r>
        <w:t xml:space="preserve"> Framework, encoding will take place to convert data formats and attributes.</w:t>
      </w:r>
    </w:p>
    <w:p w14:paraId="39AF39B5" w14:textId="77777777" w:rsidR="00D03E6C" w:rsidRDefault="00D03E6C" w:rsidP="00D03E6C">
      <w:pPr>
        <w:pStyle w:val="BodyText"/>
      </w:pPr>
      <w:r>
        <w:t xml:space="preserve"> </w:t>
      </w:r>
    </w:p>
    <w:p w14:paraId="1245B3C4" w14:textId="77777777" w:rsidR="00D03E6C" w:rsidRDefault="00D03E6C" w:rsidP="00D03E6C">
      <w:pPr>
        <w:pStyle w:val="BodyText"/>
        <w:ind w:left="1440"/>
      </w:pPr>
    </w:p>
    <w:p w14:paraId="170E25F8" w14:textId="77777777" w:rsidR="00D03E6C" w:rsidRPr="00921CB0" w:rsidRDefault="00D03E6C" w:rsidP="00D03E6C">
      <w:pPr>
        <w:pStyle w:val="BodyText"/>
        <w:keepNext/>
        <w:numPr>
          <w:ilvl w:val="2"/>
          <w:numId w:val="1"/>
        </w:numPr>
        <w:outlineLvl w:val="2"/>
      </w:pPr>
      <w:bookmarkStart w:id="27" w:name="_Toc278292737"/>
      <w:r>
        <w:rPr>
          <w:b/>
          <w:bCs/>
        </w:rPr>
        <w:t>Resolution</w:t>
      </w:r>
      <w:bookmarkEnd w:id="27"/>
    </w:p>
    <w:p w14:paraId="14D364AD" w14:textId="77777777" w:rsidR="00D03E6C" w:rsidRDefault="00D03E6C" w:rsidP="00D03E6C">
      <w:pPr>
        <w:pStyle w:val="BodyText"/>
        <w:keepNext/>
        <w:ind w:left="1224"/>
        <w:outlineLvl w:val="2"/>
      </w:pPr>
    </w:p>
    <w:p w14:paraId="0CCA0290" w14:textId="77777777" w:rsidR="00D03E6C" w:rsidRDefault="00D03E6C" w:rsidP="00D03E6C">
      <w:pPr>
        <w:pStyle w:val="BodyText"/>
        <w:ind w:left="720"/>
      </w:pPr>
      <w:r>
        <w:t>No specific requirements for resolution are specified in this standard. Resolution will be documented in the metadata.</w:t>
      </w:r>
    </w:p>
    <w:p w14:paraId="3CD10D41" w14:textId="77777777" w:rsidR="00D03E6C" w:rsidRDefault="00D03E6C" w:rsidP="00D03E6C">
      <w:pPr>
        <w:pStyle w:val="BodyText"/>
        <w:ind w:left="720"/>
      </w:pPr>
    </w:p>
    <w:p w14:paraId="3AF64045" w14:textId="77777777" w:rsidR="00D03E6C" w:rsidRDefault="00D03E6C" w:rsidP="00D03E6C">
      <w:pPr>
        <w:pStyle w:val="BodyText"/>
        <w:ind w:left="1440"/>
      </w:pPr>
    </w:p>
    <w:p w14:paraId="140C5FC0" w14:textId="77777777" w:rsidR="00D03E6C" w:rsidRPr="00921CB0" w:rsidRDefault="00D03E6C" w:rsidP="00D03E6C">
      <w:pPr>
        <w:pStyle w:val="BodyText"/>
        <w:numPr>
          <w:ilvl w:val="2"/>
          <w:numId w:val="1"/>
        </w:numPr>
        <w:outlineLvl w:val="2"/>
      </w:pPr>
      <w:bookmarkStart w:id="28" w:name="_Toc278292738"/>
      <w:r>
        <w:rPr>
          <w:b/>
          <w:bCs/>
        </w:rPr>
        <w:t>Accuracy</w:t>
      </w:r>
      <w:bookmarkEnd w:id="28"/>
    </w:p>
    <w:p w14:paraId="39C20392" w14:textId="77777777" w:rsidR="00D03E6C" w:rsidRDefault="00D03E6C" w:rsidP="00D03E6C">
      <w:pPr>
        <w:pStyle w:val="BodyText"/>
        <w:ind w:left="1224"/>
        <w:outlineLvl w:val="2"/>
      </w:pPr>
    </w:p>
    <w:p w14:paraId="630FC211" w14:textId="77777777" w:rsidR="00D03E6C" w:rsidRDefault="00D03E6C" w:rsidP="00D03E6C">
      <w:pPr>
        <w:pStyle w:val="BodyText"/>
        <w:ind w:left="720"/>
        <w:rPr>
          <w:color w:val="000000"/>
        </w:rPr>
      </w:pPr>
      <w:r>
        <w:t>The horizontal accuracy of GIS layers used for NG9-1-1 must meet the National Spatial Data Infrastructure’s (NSDI) accuracy at a scale of 1:5000 which equates to ± 13.89 feet at 95% confidence.</w:t>
      </w:r>
    </w:p>
    <w:p w14:paraId="6E94F1B2" w14:textId="77777777" w:rsidR="00D03E6C" w:rsidRDefault="00D03E6C" w:rsidP="00D03E6C">
      <w:pPr>
        <w:pStyle w:val="BodyText"/>
        <w:ind w:left="1440"/>
      </w:pPr>
    </w:p>
    <w:p w14:paraId="63092C9A" w14:textId="77777777" w:rsidR="00D03E6C" w:rsidRDefault="00D03E6C" w:rsidP="00D03E6C">
      <w:pPr>
        <w:pStyle w:val="BodyText"/>
        <w:ind w:left="1440"/>
      </w:pPr>
    </w:p>
    <w:p w14:paraId="7201025C" w14:textId="77777777" w:rsidR="00D03E6C" w:rsidRPr="00921CB0" w:rsidRDefault="00D03E6C" w:rsidP="00D03E6C">
      <w:pPr>
        <w:pStyle w:val="BodyText"/>
        <w:keepNext/>
        <w:numPr>
          <w:ilvl w:val="2"/>
          <w:numId w:val="1"/>
        </w:numPr>
        <w:outlineLvl w:val="2"/>
      </w:pPr>
      <w:bookmarkStart w:id="29" w:name="_Toc278292739"/>
      <w:r>
        <w:rPr>
          <w:b/>
          <w:bCs/>
        </w:rPr>
        <w:t>Edge Matching</w:t>
      </w:r>
      <w:bookmarkEnd w:id="29"/>
    </w:p>
    <w:p w14:paraId="2BC46B46" w14:textId="77777777" w:rsidR="00D03E6C" w:rsidRDefault="00D03E6C" w:rsidP="00D03E6C">
      <w:pPr>
        <w:pStyle w:val="BodyText"/>
        <w:keepNext/>
        <w:ind w:left="1224"/>
        <w:outlineLvl w:val="2"/>
      </w:pPr>
    </w:p>
    <w:p w14:paraId="29542CFB" w14:textId="5ACEAFA1" w:rsidR="00D03E6C" w:rsidRDefault="00B321F8" w:rsidP="00D03E6C">
      <w:pPr>
        <w:pStyle w:val="BodyText"/>
        <w:ind w:left="720"/>
        <w:rPr>
          <w:color w:val="000000"/>
        </w:rPr>
      </w:pPr>
      <w:r>
        <w:rPr>
          <w:color w:val="000000"/>
        </w:rPr>
        <w:t>Site/Structure Address Points</w:t>
      </w:r>
      <w:r w:rsidR="000A4653">
        <w:rPr>
          <w:color w:val="000000"/>
        </w:rPr>
        <w:t xml:space="preserve"> synchronization with boundary </w:t>
      </w:r>
      <w:r w:rsidR="00D03E6C">
        <w:rPr>
          <w:color w:val="000000"/>
        </w:rPr>
        <w:t>issues must be resolved using</w:t>
      </w:r>
      <w:r w:rsidR="000A4653">
        <w:rPr>
          <w:color w:val="000000"/>
        </w:rPr>
        <w:t xml:space="preserve"> emergency service zones</w:t>
      </w:r>
      <w:r w:rsidR="00D03E6C">
        <w:rPr>
          <w:color w:val="000000"/>
        </w:rPr>
        <w:t>,</w:t>
      </w:r>
      <w:r w:rsidR="000A4653">
        <w:rPr>
          <w:color w:val="000000"/>
        </w:rPr>
        <w:t xml:space="preserve"> civic boundaries, other related boundaries,</w:t>
      </w:r>
      <w:r w:rsidR="00D03E6C">
        <w:rPr>
          <w:color w:val="000000"/>
        </w:rPr>
        <w:t xml:space="preserve"> or snap-to-point datasets. </w:t>
      </w:r>
      <w:r w:rsidR="00D03E6C" w:rsidRPr="002C0A10">
        <w:rPr>
          <w:color w:val="000000"/>
        </w:rPr>
        <w:t xml:space="preserve">Clean </w:t>
      </w:r>
      <w:r w:rsidR="008A7E05">
        <w:rPr>
          <w:color w:val="000000"/>
        </w:rPr>
        <w:t>SSAP</w:t>
      </w:r>
      <w:r w:rsidR="00D03E6C" w:rsidRPr="002C0A10">
        <w:rPr>
          <w:color w:val="000000"/>
        </w:rPr>
        <w:t xml:space="preserve"> </w:t>
      </w:r>
      <w:r w:rsidR="002C0A10">
        <w:rPr>
          <w:color w:val="000000"/>
        </w:rPr>
        <w:t>points</w:t>
      </w:r>
      <w:r w:rsidR="00D03E6C">
        <w:rPr>
          <w:color w:val="000000"/>
        </w:rPr>
        <w:t xml:space="preserve"> will ensure that GIS </w:t>
      </w:r>
      <w:r w:rsidR="002C0A10">
        <w:rPr>
          <w:color w:val="000000"/>
        </w:rPr>
        <w:t xml:space="preserve">points are clearly delineated between </w:t>
      </w:r>
      <w:r w:rsidR="000A4653">
        <w:rPr>
          <w:color w:val="000000"/>
        </w:rPr>
        <w:t>emergency service zones</w:t>
      </w:r>
      <w:r w:rsidR="002C0A10">
        <w:rPr>
          <w:color w:val="000000"/>
        </w:rPr>
        <w:t xml:space="preserve"> boundaries and </w:t>
      </w:r>
      <w:r w:rsidR="000A4653">
        <w:rPr>
          <w:color w:val="000000"/>
        </w:rPr>
        <w:t xml:space="preserve">civic boundaries, </w:t>
      </w:r>
      <w:r w:rsidR="00D03E6C">
        <w:rPr>
          <w:color w:val="000000"/>
        </w:rPr>
        <w:t xml:space="preserve">and/or </w:t>
      </w:r>
      <w:r w:rsidR="002C0A10">
        <w:rPr>
          <w:color w:val="000000"/>
        </w:rPr>
        <w:t>points</w:t>
      </w:r>
      <w:r w:rsidR="00D03E6C">
        <w:rPr>
          <w:color w:val="000000"/>
        </w:rPr>
        <w:t xml:space="preserve"> will be accurately associated with </w:t>
      </w:r>
      <w:r w:rsidR="002C0A10">
        <w:rPr>
          <w:color w:val="000000"/>
        </w:rPr>
        <w:t>road centerline</w:t>
      </w:r>
      <w:r w:rsidR="00D03E6C" w:rsidRPr="002C0A10">
        <w:rPr>
          <w:color w:val="000000"/>
        </w:rPr>
        <w:t xml:space="preserve"> </w:t>
      </w:r>
      <w:r w:rsidR="000A4653" w:rsidRPr="002C0A10">
        <w:rPr>
          <w:color w:val="000000"/>
        </w:rPr>
        <w:t xml:space="preserve">address </w:t>
      </w:r>
      <w:r w:rsidR="002C0A10" w:rsidRPr="002C0A10">
        <w:rPr>
          <w:color w:val="000000"/>
        </w:rPr>
        <w:t>range</w:t>
      </w:r>
      <w:r w:rsidR="002C0A10">
        <w:rPr>
          <w:color w:val="000000"/>
        </w:rPr>
        <w:t>s</w:t>
      </w:r>
      <w:r w:rsidR="000A4653">
        <w:rPr>
          <w:color w:val="000000"/>
        </w:rPr>
        <w:t xml:space="preserve">. </w:t>
      </w:r>
      <w:r w:rsidR="00D03E6C">
        <w:rPr>
          <w:color w:val="000000"/>
        </w:rPr>
        <w:t xml:space="preserve"> </w:t>
      </w:r>
      <w:r w:rsidR="00D03E6C" w:rsidRPr="002C0A10">
        <w:rPr>
          <w:color w:val="000000"/>
        </w:rPr>
        <w:t>Edges</w:t>
      </w:r>
      <w:r w:rsidR="000A4653" w:rsidRPr="002C0A10">
        <w:rPr>
          <w:color w:val="000000"/>
        </w:rPr>
        <w:t xml:space="preserve"> and road ranges</w:t>
      </w:r>
      <w:r w:rsidR="00D03E6C" w:rsidRPr="002C0A10">
        <w:rPr>
          <w:color w:val="000000"/>
        </w:rPr>
        <w:t xml:space="preserve"> </w:t>
      </w:r>
      <w:r w:rsidR="002C0A10" w:rsidRPr="002C0A10">
        <w:rPr>
          <w:color w:val="000000"/>
        </w:rPr>
        <w:t xml:space="preserve">shared </w:t>
      </w:r>
      <w:r w:rsidR="00D03E6C" w:rsidRPr="002C0A10">
        <w:rPr>
          <w:color w:val="000000"/>
        </w:rPr>
        <w:t xml:space="preserve">by adjacent </w:t>
      </w:r>
      <w:r w:rsidR="000B2E58" w:rsidRPr="002C0A10">
        <w:rPr>
          <w:color w:val="000000"/>
        </w:rPr>
        <w:t xml:space="preserve">agencies </w:t>
      </w:r>
      <w:r w:rsidR="002C0A10" w:rsidRPr="002C0A10">
        <w:rPr>
          <w:color w:val="000000"/>
        </w:rPr>
        <w:t>must be agreed upon before</w:t>
      </w:r>
      <w:r w:rsidR="000B2E58" w:rsidRPr="002C0A10">
        <w:rPr>
          <w:color w:val="000000"/>
        </w:rPr>
        <w:t xml:space="preserve"> provisioning the </w:t>
      </w:r>
      <w:r w:rsidR="008A7E05">
        <w:rPr>
          <w:color w:val="000000"/>
        </w:rPr>
        <w:t>SSAP</w:t>
      </w:r>
      <w:r w:rsidR="000B2E58" w:rsidRPr="002C0A10">
        <w:rPr>
          <w:color w:val="000000"/>
        </w:rPr>
        <w:t xml:space="preserve"> data</w:t>
      </w:r>
      <w:r w:rsidR="00D03E6C" w:rsidRPr="002C0A10">
        <w:rPr>
          <w:color w:val="000000"/>
        </w:rPr>
        <w:t>.</w:t>
      </w:r>
    </w:p>
    <w:p w14:paraId="1D4E56C7" w14:textId="77777777" w:rsidR="00D03E6C" w:rsidRDefault="00D03E6C" w:rsidP="00D03E6C">
      <w:pPr>
        <w:pStyle w:val="BodyText"/>
        <w:ind w:left="1440"/>
      </w:pPr>
    </w:p>
    <w:p w14:paraId="6163CF9B" w14:textId="77777777" w:rsidR="00D03E6C" w:rsidRPr="00926263" w:rsidRDefault="00D03E6C" w:rsidP="00D03E6C">
      <w:pPr>
        <w:pStyle w:val="BodyText"/>
        <w:numPr>
          <w:ilvl w:val="2"/>
          <w:numId w:val="1"/>
        </w:numPr>
        <w:outlineLvl w:val="2"/>
      </w:pPr>
      <w:bookmarkStart w:id="30" w:name="_Toc278292740"/>
      <w:r>
        <w:rPr>
          <w:b/>
          <w:bCs/>
        </w:rPr>
        <w:t>Unique Identifier</w:t>
      </w:r>
      <w:bookmarkEnd w:id="30"/>
      <w:r>
        <w:rPr>
          <w:b/>
          <w:bCs/>
        </w:rPr>
        <w:t>s</w:t>
      </w:r>
    </w:p>
    <w:p w14:paraId="4D2059CE" w14:textId="77777777" w:rsidR="00D03E6C" w:rsidRDefault="00D03E6C" w:rsidP="00D03E6C">
      <w:pPr>
        <w:pStyle w:val="BodyText"/>
        <w:ind w:left="1224"/>
        <w:outlineLvl w:val="2"/>
      </w:pPr>
    </w:p>
    <w:p w14:paraId="6D220E46" w14:textId="2EBBC1B5" w:rsidR="00D03E6C" w:rsidRDefault="00D03E6C" w:rsidP="00D03E6C">
      <w:pPr>
        <w:pStyle w:val="BodyText"/>
        <w:ind w:left="720"/>
      </w:pPr>
      <w:r>
        <w:rPr>
          <w:color w:val="000000"/>
        </w:rPr>
        <w:t xml:space="preserve">The Discrepancy Agency is the entity responsible for resolving discrepancies in the </w:t>
      </w:r>
      <w:r w:rsidR="008A7E05">
        <w:rPr>
          <w:color w:val="000000"/>
        </w:rPr>
        <w:t>SSAP</w:t>
      </w:r>
      <w:r>
        <w:rPr>
          <w:color w:val="000000"/>
        </w:rPr>
        <w:t xml:space="preserve"> data or topology.  This entity must be defined by the 9-1-1 Authority and uniquely identified within the </w:t>
      </w:r>
      <w:r w:rsidR="008A7E05">
        <w:rPr>
          <w:color w:val="000000"/>
        </w:rPr>
        <w:t>SSAP</w:t>
      </w:r>
      <w:r>
        <w:rPr>
          <w:color w:val="000000"/>
        </w:rPr>
        <w:t xml:space="preserve"> framework.  </w:t>
      </w:r>
      <w:r w:rsidR="000B2E58">
        <w:rPr>
          <w:color w:val="000000"/>
        </w:rPr>
        <w:t xml:space="preserve">The </w:t>
      </w:r>
      <w:r w:rsidR="00B321F8">
        <w:rPr>
          <w:color w:val="000000"/>
        </w:rPr>
        <w:t>Site/Structure Address Points</w:t>
      </w:r>
      <w:r w:rsidR="000B2E58">
        <w:rPr>
          <w:color w:val="000000"/>
        </w:rPr>
        <w:t xml:space="preserve"> NENA Globally Unique ID is unique for all of the United States.</w:t>
      </w:r>
    </w:p>
    <w:p w14:paraId="4E8A767C" w14:textId="77777777" w:rsidR="00D03E6C" w:rsidRDefault="00D03E6C" w:rsidP="00D03E6C">
      <w:pPr>
        <w:pStyle w:val="BodyText"/>
        <w:ind w:left="1440"/>
      </w:pPr>
    </w:p>
    <w:p w14:paraId="30F051FB" w14:textId="77777777" w:rsidR="00D03E6C" w:rsidRPr="00926263" w:rsidRDefault="00D03E6C" w:rsidP="00D03E6C">
      <w:pPr>
        <w:pStyle w:val="BodyText"/>
        <w:numPr>
          <w:ilvl w:val="2"/>
          <w:numId w:val="1"/>
        </w:numPr>
        <w:outlineLvl w:val="2"/>
      </w:pPr>
      <w:bookmarkStart w:id="31" w:name="_Toc278292741"/>
      <w:r>
        <w:rPr>
          <w:b/>
          <w:bCs/>
        </w:rPr>
        <w:t>Attributes</w:t>
      </w:r>
      <w:bookmarkEnd w:id="31"/>
    </w:p>
    <w:p w14:paraId="0E85E959" w14:textId="77777777" w:rsidR="00D03E6C" w:rsidRDefault="00D03E6C" w:rsidP="00D03E6C">
      <w:pPr>
        <w:pStyle w:val="BodyText"/>
        <w:ind w:left="792"/>
        <w:outlineLvl w:val="2"/>
      </w:pPr>
    </w:p>
    <w:p w14:paraId="4255A2AB" w14:textId="77777777" w:rsidR="00D03E6C" w:rsidRDefault="00D03E6C" w:rsidP="00D03E6C">
      <w:pPr>
        <w:pStyle w:val="BodyText"/>
        <w:ind w:left="720"/>
        <w:rPr>
          <w:color w:val="000000"/>
        </w:rPr>
      </w:pPr>
      <w:r>
        <w:rPr>
          <w:color w:val="000000"/>
        </w:rPr>
        <w:t>Attributes for public and intergovernmental distribution are described in Section 3 of this standard.</w:t>
      </w:r>
    </w:p>
    <w:p w14:paraId="6A4E61D2" w14:textId="77777777" w:rsidR="00D03E6C" w:rsidRDefault="00D03E6C" w:rsidP="00D03E6C">
      <w:pPr>
        <w:pStyle w:val="BodyText"/>
        <w:ind w:left="720"/>
        <w:rPr>
          <w:color w:val="000000"/>
        </w:rPr>
      </w:pPr>
    </w:p>
    <w:p w14:paraId="5C0B9E1D" w14:textId="77777777" w:rsidR="00D03E6C" w:rsidRDefault="00D03E6C" w:rsidP="00D03E6C">
      <w:pPr>
        <w:pStyle w:val="BodyText"/>
        <w:ind w:left="1440"/>
      </w:pPr>
    </w:p>
    <w:p w14:paraId="44BD9CCC" w14:textId="77777777" w:rsidR="00D03E6C" w:rsidRPr="00926263" w:rsidRDefault="00D03E6C" w:rsidP="00D03E6C">
      <w:pPr>
        <w:pStyle w:val="BodyText"/>
        <w:keepNext/>
        <w:numPr>
          <w:ilvl w:val="2"/>
          <w:numId w:val="1"/>
        </w:numPr>
        <w:outlineLvl w:val="2"/>
      </w:pPr>
      <w:bookmarkStart w:id="32" w:name="_Toc278292742"/>
      <w:r>
        <w:rPr>
          <w:b/>
          <w:bCs/>
        </w:rPr>
        <w:t>Stewardship</w:t>
      </w:r>
      <w:bookmarkEnd w:id="32"/>
    </w:p>
    <w:p w14:paraId="393504EB" w14:textId="77777777" w:rsidR="00D03E6C" w:rsidRDefault="00D03E6C" w:rsidP="00D03E6C">
      <w:pPr>
        <w:pStyle w:val="BodyText"/>
        <w:keepNext/>
        <w:ind w:left="1224"/>
        <w:outlineLvl w:val="2"/>
      </w:pPr>
    </w:p>
    <w:p w14:paraId="420A77CC" w14:textId="30A9EEE4" w:rsidR="00D03E6C" w:rsidRDefault="00D03E6C" w:rsidP="00D03E6C">
      <w:pPr>
        <w:pStyle w:val="BodyText"/>
        <w:ind w:left="720"/>
        <w:rPr>
          <w:color w:val="000000"/>
        </w:rPr>
      </w:pPr>
      <w:r>
        <w:rPr>
          <w:color w:val="000000"/>
        </w:rPr>
        <w:t xml:space="preserve">Perpetual maintenance and other aspects of lifecycle management are essential to </w:t>
      </w:r>
      <w:r w:rsidR="008A7E05">
        <w:rPr>
          <w:color w:val="000000"/>
        </w:rPr>
        <w:t>SSAP</w:t>
      </w:r>
      <w:r>
        <w:rPr>
          <w:color w:val="000000"/>
        </w:rPr>
        <w:t xml:space="preserve"> Framework. Details of stewards, their roles and responsibilities, </w:t>
      </w:r>
      <w:r w:rsidR="00D261BE">
        <w:rPr>
          <w:color w:val="000000"/>
        </w:rPr>
        <w:t xml:space="preserve">best practices, </w:t>
      </w:r>
      <w:r>
        <w:rPr>
          <w:color w:val="000000"/>
        </w:rPr>
        <w:t xml:space="preserve">and processes </w:t>
      </w:r>
      <w:r w:rsidR="00CF6571">
        <w:rPr>
          <w:color w:val="000000"/>
        </w:rPr>
        <w:t xml:space="preserve">are not included in this document and may be specified in a </w:t>
      </w:r>
      <w:r w:rsidR="00085547">
        <w:rPr>
          <w:color w:val="000000"/>
        </w:rPr>
        <w:t>separate related document</w:t>
      </w:r>
      <w:r w:rsidR="00CF6571">
        <w:rPr>
          <w:color w:val="000000"/>
        </w:rPr>
        <w:t>.</w:t>
      </w:r>
    </w:p>
    <w:p w14:paraId="26A2B171" w14:textId="77777777" w:rsidR="00D03E6C" w:rsidRDefault="00D03E6C" w:rsidP="00D03E6C">
      <w:pPr>
        <w:pStyle w:val="BodyText"/>
        <w:ind w:left="720"/>
        <w:rPr>
          <w:color w:val="000000"/>
        </w:rPr>
      </w:pPr>
    </w:p>
    <w:p w14:paraId="4A7DF7D8" w14:textId="77777777" w:rsidR="00D03E6C" w:rsidRDefault="00D03E6C" w:rsidP="00D03E6C">
      <w:pPr>
        <w:pStyle w:val="BodyText"/>
        <w:ind w:left="1440"/>
      </w:pPr>
    </w:p>
    <w:p w14:paraId="5D99F15C" w14:textId="77777777" w:rsidR="00D03E6C" w:rsidRPr="00926263" w:rsidRDefault="00D03E6C" w:rsidP="00D03E6C">
      <w:pPr>
        <w:pStyle w:val="BodyText"/>
        <w:numPr>
          <w:ilvl w:val="2"/>
          <w:numId w:val="1"/>
        </w:numPr>
        <w:outlineLvl w:val="2"/>
      </w:pPr>
      <w:bookmarkStart w:id="33" w:name="_Toc278292743"/>
      <w:r>
        <w:rPr>
          <w:b/>
          <w:bCs/>
        </w:rPr>
        <w:t>Records Management and Archiving</w:t>
      </w:r>
      <w:bookmarkEnd w:id="33"/>
    </w:p>
    <w:p w14:paraId="75CD32BB" w14:textId="77777777" w:rsidR="00D03E6C" w:rsidRDefault="00D03E6C" w:rsidP="00D03E6C">
      <w:pPr>
        <w:pStyle w:val="BodyText"/>
        <w:ind w:left="1224"/>
        <w:outlineLvl w:val="2"/>
      </w:pPr>
    </w:p>
    <w:p w14:paraId="5C2027BE" w14:textId="2F1AA4A5" w:rsidR="00D03E6C" w:rsidRPr="00C166F4" w:rsidRDefault="00D03E6C" w:rsidP="00D03E6C">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CF6571">
        <w:rPr>
          <w:color w:val="000000"/>
        </w:rPr>
        <w:t xml:space="preserve">Tools related to REST Services, </w:t>
      </w:r>
      <w:r w:rsidR="00CF6571">
        <w:rPr>
          <w:color w:val="000000"/>
        </w:rPr>
        <w:lastRenderedPageBreak/>
        <w:t xml:space="preserve">such as Open Data, will allow users to download </w:t>
      </w:r>
      <w:r w:rsidR="008A7E05">
        <w:rPr>
          <w:color w:val="000000"/>
        </w:rPr>
        <w:t>SSAP</w:t>
      </w:r>
      <w:r w:rsidR="00CF6571">
        <w:rPr>
          <w:color w:val="000000"/>
        </w:rPr>
        <w:t xml:space="preserve"> data in a variety of formats, including a shapefile and a feature class in a file geodatabase.</w:t>
      </w:r>
    </w:p>
    <w:p w14:paraId="58A18EF2" w14:textId="77777777" w:rsidR="00D03E6C" w:rsidRDefault="00D03E6C" w:rsidP="00D03E6C">
      <w:pPr>
        <w:pStyle w:val="BodyText"/>
        <w:ind w:left="720"/>
        <w:rPr>
          <w:color w:val="000000"/>
        </w:rPr>
      </w:pPr>
    </w:p>
    <w:p w14:paraId="48F5BB78" w14:textId="77777777" w:rsidR="00D03E6C" w:rsidRDefault="00D03E6C" w:rsidP="00D03E6C">
      <w:pPr>
        <w:pStyle w:val="BodyText"/>
        <w:ind w:left="1440"/>
      </w:pPr>
    </w:p>
    <w:p w14:paraId="1625D778" w14:textId="77777777" w:rsidR="00D03E6C" w:rsidRPr="00926263" w:rsidRDefault="00D03E6C" w:rsidP="00D03E6C">
      <w:pPr>
        <w:pStyle w:val="BodyText"/>
        <w:numPr>
          <w:ilvl w:val="2"/>
          <w:numId w:val="1"/>
        </w:numPr>
        <w:outlineLvl w:val="2"/>
      </w:pPr>
      <w:bookmarkStart w:id="34" w:name="_Toc278292744"/>
      <w:r>
        <w:rPr>
          <w:b/>
          <w:bCs/>
        </w:rPr>
        <w:t>Metadata</w:t>
      </w:r>
      <w:bookmarkEnd w:id="34"/>
    </w:p>
    <w:p w14:paraId="44C7C726" w14:textId="77777777" w:rsidR="00D03E6C" w:rsidRDefault="00D03E6C" w:rsidP="00D03E6C">
      <w:pPr>
        <w:pStyle w:val="BodyText"/>
        <w:ind w:left="1224"/>
        <w:outlineLvl w:val="2"/>
      </w:pPr>
    </w:p>
    <w:p w14:paraId="3F2FCB41" w14:textId="077DB384" w:rsidR="00D03E6C" w:rsidRDefault="00D03E6C" w:rsidP="00D03E6C">
      <w:pPr>
        <w:pStyle w:val="BodyText"/>
        <w:ind w:left="720"/>
      </w:pPr>
      <w:r>
        <w:rPr>
          <w:color w:val="000000"/>
        </w:rPr>
        <w:t xml:space="preserve">The </w:t>
      </w:r>
      <w:r w:rsidR="008A7E05">
        <w:rPr>
          <w:color w:val="000000"/>
        </w:rPr>
        <w:t>SSAP</w:t>
      </w:r>
      <w:r>
        <w:rPr>
          <w:color w:val="000000"/>
        </w:rPr>
        <w:t xml:space="preserve"> Framework metadata will describe the methods used to update and aggregate the individual </w:t>
      </w:r>
      <w:r w:rsidR="008A7E05">
        <w:rPr>
          <w:color w:val="000000"/>
        </w:rPr>
        <w:t>SSAP</w:t>
      </w:r>
      <w:r>
        <w:rPr>
          <w:color w:val="000000"/>
        </w:rPr>
        <w:t xml:space="preserve"> 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27955D46" w14:textId="77777777" w:rsidR="00D03E6C" w:rsidRDefault="00D03E6C" w:rsidP="00D03E6C">
      <w:pPr>
        <w:pStyle w:val="BodyText"/>
        <w:rPr>
          <w:color w:val="000000"/>
        </w:rPr>
      </w:pPr>
    </w:p>
    <w:p w14:paraId="2828060C" w14:textId="77777777" w:rsidR="00D03E6C" w:rsidRDefault="00D03E6C" w:rsidP="00D03E6C">
      <w:pPr>
        <w:pStyle w:val="BodyText"/>
        <w:numPr>
          <w:ilvl w:val="0"/>
          <w:numId w:val="1"/>
        </w:numPr>
        <w:outlineLvl w:val="0"/>
      </w:pPr>
      <w:bookmarkStart w:id="35" w:name="_Toc278292745"/>
      <w:r>
        <w:rPr>
          <w:b/>
          <w:bCs/>
        </w:rPr>
        <w:t>Data Characteristics</w:t>
      </w:r>
      <w:bookmarkEnd w:id="35"/>
    </w:p>
    <w:p w14:paraId="3C2D2B3D" w14:textId="77777777" w:rsidR="00091B4A" w:rsidRDefault="00091B4A" w:rsidP="003C7424">
      <w:pPr>
        <w:pStyle w:val="BodyText"/>
      </w:pPr>
    </w:p>
    <w:p w14:paraId="2AF4F07D" w14:textId="7A9D185D" w:rsidR="00D37333" w:rsidRDefault="00091B4A" w:rsidP="00D37333">
      <w:pPr>
        <w:pStyle w:val="BodyText"/>
        <w:ind w:left="360"/>
      </w:pPr>
      <w:r>
        <w:t>The “Field Name” column gives the standardized GIS data field name that MUST be used. While local entities MAY use their own field names for internal processes, utilization of GIS data within and between the NG9-1-1 system functional elements MUST conform to this standard structure.</w:t>
      </w:r>
    </w:p>
    <w:p w14:paraId="58F64E78" w14:textId="77777777" w:rsidR="00091B4A" w:rsidRDefault="00091B4A" w:rsidP="00D37333">
      <w:pPr>
        <w:pStyle w:val="BodyText"/>
        <w:ind w:left="360"/>
      </w:pPr>
    </w:p>
    <w:p w14:paraId="5D20D988" w14:textId="37240C01" w:rsidR="00D37333" w:rsidRDefault="00D37333" w:rsidP="008869DC">
      <w:pPr>
        <w:pStyle w:val="BodyText"/>
        <w:ind w:left="360"/>
      </w:pPr>
      <w:r>
        <w:t xml:space="preserve">The </w:t>
      </w:r>
      <w:r w:rsidR="00091B4A">
        <w:t>“</w:t>
      </w:r>
      <w:r w:rsidR="008869DC">
        <w:t>Required</w:t>
      </w:r>
      <w:r w:rsidR="00091B4A">
        <w:t>”</w:t>
      </w:r>
      <w:r>
        <w:t xml:space="preserve"> column specifies whether an attribute is </w:t>
      </w:r>
      <w:r w:rsidR="008869DC">
        <w:t>required or conditional</w:t>
      </w:r>
      <w:r>
        <w:t>. Requirement terms are defined as follows (NENA 01-002):</w:t>
      </w:r>
    </w:p>
    <w:p w14:paraId="670AFBF5" w14:textId="0B3E37A3" w:rsidR="008869DC" w:rsidRDefault="008869DC" w:rsidP="008869DC">
      <w:pPr>
        <w:pStyle w:val="BodyText"/>
        <w:numPr>
          <w:ilvl w:val="0"/>
          <w:numId w:val="12"/>
        </w:numPr>
      </w:pPr>
      <w:r>
        <w:t xml:space="preserve">"Yes" means the data element is required to be present in all records. It will appear as required in the database schema. </w:t>
      </w:r>
    </w:p>
    <w:p w14:paraId="4061235E" w14:textId="3B98FA92" w:rsidR="008869DC" w:rsidRDefault="008869DC" w:rsidP="008869DC">
      <w:pPr>
        <w:pStyle w:val="BodyText"/>
        <w:numPr>
          <w:ilvl w:val="0"/>
          <w:numId w:val="12"/>
        </w:numPr>
      </w:pPr>
      <w:r>
        <w:t xml:space="preserve">"No" means that the data field is optional in a record. It will not appear as required in the database schema. </w:t>
      </w:r>
    </w:p>
    <w:p w14:paraId="24E796C6" w14:textId="5A833A89" w:rsidR="008869DC" w:rsidRDefault="008869DC" w:rsidP="008869DC">
      <w:pPr>
        <w:pStyle w:val="BodyText"/>
        <w:numPr>
          <w:ilvl w:val="0"/>
          <w:numId w:val="12"/>
        </w:numPr>
      </w:pPr>
      <w:r>
        <w:t xml:space="preserve">"Conditional" means that the data field is conditional. This value alerts the reader that a business rule is specified that controls the presence of a value in the data field. It will not appear as required in the database schema. The prevailing business rule for all conditional attributes is that if an attribute value exists (e.g., if a Street Name </w:t>
      </w:r>
      <w:proofErr w:type="gramStart"/>
      <w:r>
        <w:t>Pre Directional</w:t>
      </w:r>
      <w:proofErr w:type="gramEnd"/>
      <w:r>
        <w:t xml:space="preserve"> such as “West” is part of the valid street name), it MUST be provided. If no value exists for the attribute (e.g., there is no Street Name </w:t>
      </w:r>
      <w:proofErr w:type="gramStart"/>
      <w:r>
        <w:t>Pre Directional</w:t>
      </w:r>
      <w:proofErr w:type="gramEnd"/>
      <w:r>
        <w:t xml:space="preserve"> as part of the valid street name), the data field is left unpopulated. All attributes that are governed by CLDXF PIDF-LO structure MUST follow the business rules identified in the CLDXF Standard, NENA-STA-004 [3</w:t>
      </w:r>
      <w:proofErr w:type="gramStart"/>
      <w:r>
        <w:t>],CLDXF</w:t>
      </w:r>
      <w:proofErr w:type="gramEnd"/>
      <w:r>
        <w:t xml:space="preserve"> . If no business rule is identified, the prevailing rule will apply.</w:t>
      </w:r>
    </w:p>
    <w:p w14:paraId="77698C08" w14:textId="77777777" w:rsidR="00091B4A" w:rsidRDefault="00091B4A" w:rsidP="00091B4A">
      <w:pPr>
        <w:pStyle w:val="BodyText"/>
        <w:ind w:left="1440"/>
      </w:pPr>
    </w:p>
    <w:p w14:paraId="7ED9064E" w14:textId="5A6CD570" w:rsidR="009638FD" w:rsidRDefault="00091B4A" w:rsidP="00091B4A">
      <w:pPr>
        <w:pStyle w:val="BodyText"/>
        <w:ind w:left="720"/>
      </w:pPr>
      <w:r>
        <w:t>Locally maintained GIS data layers are REQUIRED to include all data fields specified as "Yes" within this GIS Data Model but are NOT REQUIRED to include data fields that are not specified as "Yes" if no data exists to be populated within the data fields. If there are no records in the entire database for a specific non-required data field, then the data field itself is NOT REQUIRED. Local policy may dictate that all data fields be included in the structure regardless of whether data exists.</w:t>
      </w:r>
    </w:p>
    <w:p w14:paraId="1C4518BC" w14:textId="77777777" w:rsidR="00091B4A" w:rsidRDefault="00091B4A" w:rsidP="00091B4A">
      <w:pPr>
        <w:pStyle w:val="BodyText"/>
        <w:ind w:left="720"/>
      </w:pPr>
    </w:p>
    <w:p w14:paraId="5DFD1510" w14:textId="566744F0" w:rsidR="00091B4A" w:rsidRDefault="00091B4A" w:rsidP="00091B4A">
      <w:pPr>
        <w:pStyle w:val="BodyText"/>
        <w:ind w:left="720"/>
      </w:pPr>
      <w:r>
        <w:t>“Type” column indicates the type of data used within the data field and attributes.</w:t>
      </w:r>
    </w:p>
    <w:p w14:paraId="7FA4CA1D" w14:textId="64EAF5E1" w:rsidR="00D37333" w:rsidRDefault="00D37333" w:rsidP="008869DC">
      <w:pPr>
        <w:pStyle w:val="BodyText"/>
        <w:numPr>
          <w:ilvl w:val="0"/>
          <w:numId w:val="12"/>
        </w:numPr>
      </w:pPr>
      <w:r w:rsidRPr="008869DC">
        <w:rPr>
          <w:b/>
          <w:bCs/>
        </w:rPr>
        <w:t>P</w:t>
      </w:r>
      <w:r>
        <w:t xml:space="preserve"> – Printable ASCII characters (decimal codes 32 to 126). Case is not important, except in legacy fields which require upper case as per NENA 02-010, NENA Standard for Data Formats for 9-1-1 Data Exchange &amp; GIS Mapping </w:t>
      </w:r>
    </w:p>
    <w:p w14:paraId="1D15DEDF" w14:textId="2E2B55C4" w:rsidR="00D37333" w:rsidRDefault="00D37333" w:rsidP="008869DC">
      <w:pPr>
        <w:pStyle w:val="BodyText"/>
        <w:numPr>
          <w:ilvl w:val="0"/>
          <w:numId w:val="12"/>
        </w:numPr>
      </w:pPr>
      <w:r w:rsidRPr="008869DC">
        <w:rPr>
          <w:b/>
          <w:bCs/>
        </w:rPr>
        <w:t>E</w:t>
      </w:r>
      <w:r>
        <w:t xml:space="preserve"> – UTF-8 restricted to character sets designated by the 9-1-1 Authority, but not including pictographic characters.</w:t>
      </w:r>
    </w:p>
    <w:p w14:paraId="46E45A99" w14:textId="6899BC71" w:rsidR="00D37333" w:rsidRDefault="00D37333" w:rsidP="008869DC">
      <w:pPr>
        <w:pStyle w:val="BodyText"/>
        <w:numPr>
          <w:ilvl w:val="0"/>
          <w:numId w:val="12"/>
        </w:numPr>
      </w:pPr>
      <w:r w:rsidRPr="008869DC">
        <w:rPr>
          <w:b/>
          <w:bCs/>
        </w:rPr>
        <w:t>U</w:t>
      </w:r>
      <w:r>
        <w:t xml:space="preserve"> – A Uniform Resource Identifier (URI) </w:t>
      </w:r>
    </w:p>
    <w:p w14:paraId="0D51C610" w14:textId="4E06A933" w:rsidR="00D37333" w:rsidRDefault="00D37333" w:rsidP="008869DC">
      <w:pPr>
        <w:pStyle w:val="BodyText"/>
        <w:numPr>
          <w:ilvl w:val="0"/>
          <w:numId w:val="12"/>
        </w:numPr>
      </w:pPr>
      <w:r w:rsidRPr="008869DC">
        <w:rPr>
          <w:b/>
          <w:bCs/>
        </w:rPr>
        <w:t>D</w:t>
      </w:r>
      <w:r>
        <w:t xml:space="preserve"> – Date and Time </w:t>
      </w:r>
    </w:p>
    <w:p w14:paraId="39876C42" w14:textId="3CA2BA88" w:rsidR="00D37333" w:rsidRDefault="00D37333" w:rsidP="008869DC">
      <w:pPr>
        <w:pStyle w:val="BodyText"/>
        <w:numPr>
          <w:ilvl w:val="0"/>
          <w:numId w:val="12"/>
        </w:numPr>
      </w:pPr>
      <w:r>
        <w:t xml:space="preserve"> </w:t>
      </w:r>
      <w:r w:rsidRPr="008869DC">
        <w:rPr>
          <w:b/>
          <w:bCs/>
        </w:rPr>
        <w:t>F</w:t>
      </w:r>
      <w:r>
        <w:t xml:space="preserve"> – Floating (numbers that have a decimal place). </w:t>
      </w:r>
    </w:p>
    <w:p w14:paraId="1B50E6DC" w14:textId="1D272D56" w:rsidR="00D37333" w:rsidRDefault="00D37333" w:rsidP="008869DC">
      <w:pPr>
        <w:pStyle w:val="BodyText"/>
        <w:numPr>
          <w:ilvl w:val="0"/>
          <w:numId w:val="12"/>
        </w:numPr>
      </w:pPr>
      <w:r w:rsidRPr="008869DC">
        <w:rPr>
          <w:b/>
          <w:bCs/>
        </w:rPr>
        <w:t>N</w:t>
      </w:r>
      <w:r>
        <w:t xml:space="preserve"> – Non-negative integer</w:t>
      </w:r>
    </w:p>
    <w:p w14:paraId="40ACF86D" w14:textId="77777777" w:rsidR="00091B4A" w:rsidRDefault="00091B4A" w:rsidP="00091B4A">
      <w:pPr>
        <w:pStyle w:val="BodyText"/>
        <w:ind w:left="1440"/>
      </w:pPr>
    </w:p>
    <w:p w14:paraId="5B9CDEF5" w14:textId="69B1DF8C" w:rsidR="00091B4A" w:rsidRDefault="00091B4A" w:rsidP="00091B4A">
      <w:pPr>
        <w:pStyle w:val="BodyText"/>
        <w:ind w:firstLine="360"/>
      </w:pPr>
      <w:r>
        <w:t>The “Field Width” column refers to the maximum number of characters a field may contain.</w:t>
      </w:r>
    </w:p>
    <w:p w14:paraId="67D9FE96" w14:textId="733D5069" w:rsidR="00091B4A" w:rsidRDefault="00091B4A" w:rsidP="00091B4A">
      <w:pPr>
        <w:pStyle w:val="BodyText"/>
        <w:ind w:firstLine="360"/>
      </w:pPr>
    </w:p>
    <w:p w14:paraId="1242C814" w14:textId="4F2E6929" w:rsidR="00091B4A" w:rsidRDefault="00091B4A" w:rsidP="00091B4A">
      <w:pPr>
        <w:pStyle w:val="BodyText"/>
        <w:ind w:left="360"/>
      </w:pPr>
      <w:r>
        <w:t>The “Descriptive Name” is provided to clarify the intent of the information contained in the “Field Name.”</w:t>
      </w:r>
    </w:p>
    <w:p w14:paraId="0AAFBE57" w14:textId="2CD293D3" w:rsidR="001842E8" w:rsidRDefault="001842E8" w:rsidP="001842E8">
      <w:pPr>
        <w:pStyle w:val="BodyText"/>
        <w:numPr>
          <w:ilvl w:val="0"/>
          <w:numId w:val="12"/>
        </w:numPr>
      </w:pPr>
      <w:r w:rsidRPr="008869DC">
        <w:rPr>
          <w:b/>
          <w:bCs/>
        </w:rPr>
        <w:t>DOM</w:t>
      </w:r>
      <w:r>
        <w:t xml:space="preserve"> - Domain. Attributes with domains are noted in the “Descriptive Name” column.  Domain names and their values will be identified in a Public Safety GIS best practices document.</w:t>
      </w:r>
    </w:p>
    <w:p w14:paraId="428530D9" w14:textId="77777777" w:rsidR="001842E8" w:rsidRDefault="001842E8" w:rsidP="00091B4A">
      <w:pPr>
        <w:pStyle w:val="BodyText"/>
        <w:ind w:left="360"/>
      </w:pPr>
    </w:p>
    <w:p w14:paraId="68152E5C" w14:textId="77777777" w:rsidR="004040FB" w:rsidRDefault="004040FB" w:rsidP="00091B4A">
      <w:pPr>
        <w:pStyle w:val="BodyText"/>
        <w:ind w:left="1440"/>
      </w:pPr>
    </w:p>
    <w:p w14:paraId="255F0E52" w14:textId="77777777" w:rsidR="00D03E6C" w:rsidRPr="00926263" w:rsidRDefault="00D03E6C" w:rsidP="00D03E6C">
      <w:pPr>
        <w:pStyle w:val="BodyText"/>
        <w:numPr>
          <w:ilvl w:val="1"/>
          <w:numId w:val="1"/>
        </w:numPr>
        <w:outlineLvl w:val="1"/>
      </w:pPr>
      <w:bookmarkStart w:id="36" w:name="_Toc278292746"/>
      <w:r>
        <w:rPr>
          <w:b/>
          <w:bCs/>
        </w:rPr>
        <w:t>Minimum Graphic Data Elements</w:t>
      </w:r>
      <w:bookmarkEnd w:id="36"/>
    </w:p>
    <w:p w14:paraId="4AB51DFB" w14:textId="77777777" w:rsidR="00D03E6C" w:rsidRDefault="00D03E6C" w:rsidP="00D03E6C">
      <w:pPr>
        <w:pStyle w:val="BodyText"/>
        <w:ind w:left="792"/>
        <w:outlineLvl w:val="1"/>
      </w:pPr>
    </w:p>
    <w:p w14:paraId="214BF6E2" w14:textId="02BFB640" w:rsidR="00D03E6C" w:rsidRDefault="00D03E6C" w:rsidP="00D03E6C">
      <w:pPr>
        <w:pStyle w:val="BodyText"/>
        <w:ind w:left="360"/>
      </w:pPr>
      <w:r>
        <w:t xml:space="preserve">The geometry of the features in </w:t>
      </w:r>
      <w:r w:rsidR="008A7E05">
        <w:t>SSAP</w:t>
      </w:r>
      <w:r>
        <w:t xml:space="preserve"> Framework is </w:t>
      </w:r>
      <w:r w:rsidRPr="002C0A10">
        <w:t xml:space="preserve">vector </w:t>
      </w:r>
      <w:r w:rsidR="002C0A10" w:rsidRPr="002C0A10">
        <w:t>point.</w:t>
      </w:r>
    </w:p>
    <w:p w14:paraId="30D533BD" w14:textId="476C7BA4" w:rsidR="00926263" w:rsidRDefault="00926263" w:rsidP="00301C99">
      <w:pPr>
        <w:pStyle w:val="BodyText"/>
      </w:pPr>
    </w:p>
    <w:p w14:paraId="27D015AD" w14:textId="77777777" w:rsidR="00301C99" w:rsidRDefault="00301C99" w:rsidP="00301C99">
      <w:pPr>
        <w:pStyle w:val="BodyText"/>
      </w:pPr>
    </w:p>
    <w:p w14:paraId="7E2EA93B" w14:textId="77777777" w:rsidR="005D6A69" w:rsidRPr="00926263" w:rsidRDefault="000B6EC9">
      <w:pPr>
        <w:pStyle w:val="BodyText"/>
        <w:numPr>
          <w:ilvl w:val="1"/>
          <w:numId w:val="1"/>
        </w:numPr>
        <w:outlineLvl w:val="1"/>
      </w:pPr>
      <w:bookmarkStart w:id="37" w:name="_Toc278292747"/>
      <w:r>
        <w:rPr>
          <w:b/>
          <w:bCs/>
        </w:rPr>
        <w:t>Optional Graphic Data Elements</w:t>
      </w:r>
      <w:bookmarkEnd w:id="37"/>
    </w:p>
    <w:p w14:paraId="5F1F38E3" w14:textId="77777777" w:rsidR="00926263" w:rsidRDefault="00926263" w:rsidP="00926263">
      <w:pPr>
        <w:pStyle w:val="BodyText"/>
        <w:ind w:left="792"/>
        <w:outlineLvl w:val="1"/>
      </w:pPr>
    </w:p>
    <w:p w14:paraId="4BD6516D" w14:textId="42910DB3" w:rsidR="005D6A69" w:rsidRDefault="000B6EC9">
      <w:pPr>
        <w:pStyle w:val="BodyText"/>
        <w:ind w:left="360"/>
      </w:pPr>
      <w:r>
        <w:t>Not applicable.</w:t>
      </w:r>
    </w:p>
    <w:p w14:paraId="6C9F3A3D" w14:textId="77777777" w:rsidR="001842E8" w:rsidRDefault="001842E8" w:rsidP="00F249E8">
      <w:pPr>
        <w:pStyle w:val="BodyText"/>
      </w:pPr>
    </w:p>
    <w:p w14:paraId="4349A1BA" w14:textId="77777777" w:rsidR="00301C99" w:rsidRDefault="00301C99">
      <w:pPr>
        <w:pStyle w:val="BodyText"/>
        <w:ind w:left="360"/>
      </w:pPr>
    </w:p>
    <w:p w14:paraId="14C9FD60" w14:textId="62F5D69B" w:rsidR="00005980" w:rsidRPr="00301C99" w:rsidRDefault="00005980" w:rsidP="00005980">
      <w:pPr>
        <w:pStyle w:val="BodyText"/>
        <w:numPr>
          <w:ilvl w:val="1"/>
          <w:numId w:val="1"/>
        </w:numPr>
      </w:pPr>
      <w:r w:rsidRPr="00005980">
        <w:rPr>
          <w:b/>
          <w:bCs/>
        </w:rPr>
        <w:t>Standard Attribute Schema</w:t>
      </w:r>
    </w:p>
    <w:p w14:paraId="4333EBD8" w14:textId="637293EE" w:rsidR="00527655" w:rsidRPr="00091B4A" w:rsidRDefault="00527655" w:rsidP="00301C99">
      <w:pPr>
        <w:pStyle w:val="BodyText"/>
        <w:ind w:left="792"/>
        <w:rPr>
          <w:color w:val="FF0000"/>
        </w:rPr>
      </w:pPr>
    </w:p>
    <w:tbl>
      <w:tblPr>
        <w:tblW w:w="10620" w:type="dxa"/>
        <w:tblInd w:w="-635" w:type="dxa"/>
        <w:tblLook w:val="04A0" w:firstRow="1" w:lastRow="0" w:firstColumn="1" w:lastColumn="0" w:noHBand="0" w:noVBand="1"/>
      </w:tblPr>
      <w:tblGrid>
        <w:gridCol w:w="1620"/>
        <w:gridCol w:w="1402"/>
        <w:gridCol w:w="848"/>
        <w:gridCol w:w="999"/>
        <w:gridCol w:w="5751"/>
      </w:tblGrid>
      <w:tr w:rsidR="00D43D9F" w:rsidRPr="00816EF5" w14:paraId="6C31C51B" w14:textId="77777777" w:rsidTr="00C93950">
        <w:trPr>
          <w:trHeight w:val="615"/>
        </w:trPr>
        <w:tc>
          <w:tcPr>
            <w:tcW w:w="16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21C6663" w14:textId="5C741AD0" w:rsidR="00D43D9F" w:rsidRPr="00313DC5" w:rsidRDefault="00F171D7" w:rsidP="00D43D9F">
            <w:pPr>
              <w:spacing w:line="240" w:lineRule="auto"/>
              <w:jc w:val="center"/>
              <w:rPr>
                <w:b/>
                <w:bCs/>
                <w:color w:val="FFFFFF"/>
                <w:sz w:val="22"/>
                <w:szCs w:val="22"/>
              </w:rPr>
            </w:pPr>
            <w:r>
              <w:rPr>
                <w:b/>
                <w:bCs/>
                <w:color w:val="FFFFFF"/>
                <w:sz w:val="22"/>
                <w:szCs w:val="22"/>
              </w:rPr>
              <w:t>FIELD</w:t>
            </w:r>
            <w:r w:rsidRPr="00091B4A">
              <w:rPr>
                <w:b/>
                <w:bCs/>
                <w:color w:val="FFFFFF"/>
                <w:sz w:val="22"/>
                <w:szCs w:val="22"/>
              </w:rPr>
              <w:t xml:space="preserve"> </w:t>
            </w:r>
            <w:r w:rsidR="00D43D9F" w:rsidRPr="00091B4A">
              <w:rPr>
                <w:b/>
                <w:bCs/>
                <w:color w:val="FFFFFF"/>
                <w:sz w:val="22"/>
                <w:szCs w:val="22"/>
              </w:rPr>
              <w:t>N</w:t>
            </w:r>
            <w:r>
              <w:rPr>
                <w:b/>
                <w:bCs/>
                <w:color w:val="FFFFFF"/>
                <w:sz w:val="22"/>
                <w:szCs w:val="22"/>
              </w:rPr>
              <w:t>AME</w:t>
            </w:r>
          </w:p>
        </w:tc>
        <w:tc>
          <w:tcPr>
            <w:tcW w:w="1402" w:type="dxa"/>
            <w:tcBorders>
              <w:top w:val="single" w:sz="4" w:space="0" w:color="auto"/>
              <w:left w:val="nil"/>
              <w:bottom w:val="single" w:sz="4" w:space="0" w:color="auto"/>
              <w:right w:val="single" w:sz="4" w:space="0" w:color="auto"/>
            </w:tcBorders>
            <w:shd w:val="clear" w:color="000000" w:fill="000000"/>
            <w:noWrap/>
            <w:vAlign w:val="center"/>
            <w:hideMark/>
          </w:tcPr>
          <w:p w14:paraId="7690C79E" w14:textId="07D78F58" w:rsidR="00D43D9F" w:rsidRPr="00313DC5" w:rsidRDefault="005B7336" w:rsidP="00D43D9F">
            <w:pPr>
              <w:spacing w:line="240" w:lineRule="auto"/>
              <w:jc w:val="center"/>
              <w:rPr>
                <w:b/>
                <w:bCs/>
                <w:color w:val="FFFFFF"/>
                <w:sz w:val="22"/>
                <w:szCs w:val="22"/>
              </w:rPr>
            </w:pPr>
            <w:r w:rsidRPr="00313DC5">
              <w:rPr>
                <w:b/>
                <w:bCs/>
                <w:color w:val="FFFFFF"/>
                <w:sz w:val="22"/>
                <w:szCs w:val="22"/>
              </w:rPr>
              <w:t>REQUIRED</w:t>
            </w:r>
          </w:p>
        </w:tc>
        <w:tc>
          <w:tcPr>
            <w:tcW w:w="848" w:type="dxa"/>
            <w:tcBorders>
              <w:top w:val="single" w:sz="4" w:space="0" w:color="auto"/>
              <w:left w:val="nil"/>
              <w:bottom w:val="single" w:sz="4" w:space="0" w:color="auto"/>
              <w:right w:val="single" w:sz="4" w:space="0" w:color="auto"/>
            </w:tcBorders>
            <w:shd w:val="clear" w:color="000000" w:fill="000000"/>
            <w:noWrap/>
            <w:vAlign w:val="center"/>
            <w:hideMark/>
          </w:tcPr>
          <w:p w14:paraId="2B46E891"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TYPE</w:t>
            </w:r>
          </w:p>
        </w:tc>
        <w:tc>
          <w:tcPr>
            <w:tcW w:w="954" w:type="dxa"/>
            <w:tcBorders>
              <w:top w:val="single" w:sz="4" w:space="0" w:color="auto"/>
              <w:left w:val="nil"/>
              <w:bottom w:val="single" w:sz="4" w:space="0" w:color="auto"/>
              <w:right w:val="single" w:sz="4" w:space="0" w:color="auto"/>
            </w:tcBorders>
            <w:shd w:val="clear" w:color="000000" w:fill="000000"/>
            <w:vAlign w:val="center"/>
            <w:hideMark/>
          </w:tcPr>
          <w:p w14:paraId="5A54D95E"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FIELD WIDTH</w:t>
            </w:r>
          </w:p>
        </w:tc>
        <w:tc>
          <w:tcPr>
            <w:tcW w:w="5796" w:type="dxa"/>
            <w:tcBorders>
              <w:top w:val="single" w:sz="4" w:space="0" w:color="auto"/>
              <w:left w:val="nil"/>
              <w:bottom w:val="single" w:sz="4" w:space="0" w:color="auto"/>
              <w:right w:val="single" w:sz="4" w:space="0" w:color="auto"/>
            </w:tcBorders>
            <w:shd w:val="clear" w:color="000000" w:fill="000000"/>
            <w:vAlign w:val="center"/>
            <w:hideMark/>
          </w:tcPr>
          <w:p w14:paraId="0423CB10" w14:textId="77777777" w:rsidR="00D43D9F" w:rsidRPr="00313DC5" w:rsidRDefault="00D43D9F" w:rsidP="00D43D9F">
            <w:pPr>
              <w:spacing w:line="240" w:lineRule="auto"/>
              <w:jc w:val="center"/>
              <w:rPr>
                <w:b/>
                <w:bCs/>
                <w:color w:val="FFFFFF"/>
                <w:sz w:val="22"/>
                <w:szCs w:val="22"/>
              </w:rPr>
            </w:pPr>
            <w:r w:rsidRPr="00313DC5">
              <w:rPr>
                <w:b/>
                <w:bCs/>
                <w:color w:val="FFFFFF"/>
                <w:sz w:val="22"/>
                <w:szCs w:val="22"/>
              </w:rPr>
              <w:t>DESCRIPTION</w:t>
            </w:r>
          </w:p>
        </w:tc>
      </w:tr>
      <w:tr w:rsidR="00D43D9F" w:rsidRPr="00816EF5" w14:paraId="0B60CEAC"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C6381A9" w14:textId="77777777" w:rsidR="00D43D9F" w:rsidRPr="00313DC5" w:rsidRDefault="00D43D9F" w:rsidP="00D43D9F">
            <w:pPr>
              <w:spacing w:line="240" w:lineRule="auto"/>
              <w:rPr>
                <w:color w:val="000000"/>
                <w:sz w:val="22"/>
                <w:szCs w:val="22"/>
              </w:rPr>
            </w:pPr>
            <w:proofErr w:type="spellStart"/>
            <w:r w:rsidRPr="00313DC5">
              <w:rPr>
                <w:color w:val="000000"/>
                <w:sz w:val="22"/>
                <w:szCs w:val="22"/>
              </w:rPr>
              <w:t>DiscrpAgID</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20721D1E" w14:textId="03E0BF0D"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54D3D0E1" w14:textId="0685322B" w:rsidR="00D43D9F" w:rsidRPr="00313DC5" w:rsidRDefault="0073592E" w:rsidP="00D43D9F">
            <w:pPr>
              <w:spacing w:line="240" w:lineRule="auto"/>
              <w:jc w:val="center"/>
              <w:rPr>
                <w:color w:val="000000"/>
                <w:sz w:val="22"/>
                <w:szCs w:val="22"/>
              </w:rPr>
            </w:pPr>
            <w:r>
              <w:rPr>
                <w:color w:val="000000"/>
                <w:sz w:val="22"/>
                <w:szCs w:val="22"/>
              </w:rPr>
              <w:t>P</w:t>
            </w:r>
          </w:p>
        </w:tc>
        <w:tc>
          <w:tcPr>
            <w:tcW w:w="954" w:type="dxa"/>
            <w:tcBorders>
              <w:top w:val="nil"/>
              <w:left w:val="nil"/>
              <w:bottom w:val="single" w:sz="4" w:space="0" w:color="auto"/>
              <w:right w:val="single" w:sz="4" w:space="0" w:color="auto"/>
            </w:tcBorders>
            <w:shd w:val="clear" w:color="auto" w:fill="auto"/>
            <w:noWrap/>
            <w:vAlign w:val="center"/>
            <w:hideMark/>
          </w:tcPr>
          <w:p w14:paraId="5D011E6E" w14:textId="383BA020" w:rsidR="00D43D9F" w:rsidRPr="00313DC5" w:rsidRDefault="00C93950" w:rsidP="00D43D9F">
            <w:pPr>
              <w:spacing w:line="240" w:lineRule="auto"/>
              <w:jc w:val="center"/>
              <w:rPr>
                <w:color w:val="000000"/>
                <w:sz w:val="22"/>
                <w:szCs w:val="22"/>
              </w:rPr>
            </w:pPr>
            <w:r>
              <w:rPr>
                <w:color w:val="000000"/>
                <w:sz w:val="22"/>
                <w:szCs w:val="22"/>
              </w:rPr>
              <w:t>100</w:t>
            </w:r>
          </w:p>
        </w:tc>
        <w:tc>
          <w:tcPr>
            <w:tcW w:w="5796" w:type="dxa"/>
            <w:tcBorders>
              <w:top w:val="nil"/>
              <w:left w:val="nil"/>
              <w:bottom w:val="single" w:sz="4" w:space="0" w:color="auto"/>
              <w:right w:val="single" w:sz="4" w:space="0" w:color="auto"/>
            </w:tcBorders>
            <w:shd w:val="clear" w:color="auto" w:fill="auto"/>
            <w:vAlign w:val="bottom"/>
            <w:hideMark/>
          </w:tcPr>
          <w:p w14:paraId="0EF941DF" w14:textId="77777777" w:rsidR="00D43D9F" w:rsidRPr="00313DC5" w:rsidRDefault="00D43D9F" w:rsidP="00D43D9F">
            <w:pPr>
              <w:spacing w:line="240" w:lineRule="auto"/>
              <w:rPr>
                <w:color w:val="000000"/>
                <w:sz w:val="22"/>
                <w:szCs w:val="22"/>
              </w:rPr>
            </w:pPr>
            <w:r w:rsidRPr="00313DC5">
              <w:rPr>
                <w:color w:val="000000"/>
                <w:sz w:val="22"/>
                <w:szCs w:val="22"/>
              </w:rPr>
              <w:t>Discrepancy Agency ID - Agency that receives discrepancy report and ensures resolution.</w:t>
            </w:r>
          </w:p>
        </w:tc>
      </w:tr>
      <w:tr w:rsidR="00D43D9F" w:rsidRPr="00816EF5" w14:paraId="794C0EFE" w14:textId="77777777" w:rsidTr="00C93950">
        <w:trPr>
          <w:trHeight w:val="88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BE55AFA" w14:textId="77777777" w:rsidR="00D43D9F" w:rsidRPr="00313DC5" w:rsidRDefault="00D43D9F" w:rsidP="00D43D9F">
            <w:pPr>
              <w:spacing w:line="240" w:lineRule="auto"/>
              <w:rPr>
                <w:color w:val="000000"/>
                <w:sz w:val="22"/>
                <w:szCs w:val="22"/>
              </w:rPr>
            </w:pPr>
            <w:proofErr w:type="spellStart"/>
            <w:r w:rsidRPr="00313DC5">
              <w:rPr>
                <w:color w:val="000000"/>
                <w:sz w:val="22"/>
                <w:szCs w:val="22"/>
              </w:rPr>
              <w:t>DateUpdate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48DFEF07" w14:textId="60C9756E"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nil"/>
              <w:left w:val="nil"/>
              <w:bottom w:val="single" w:sz="4" w:space="0" w:color="auto"/>
              <w:right w:val="single" w:sz="4" w:space="0" w:color="auto"/>
            </w:tcBorders>
            <w:shd w:val="clear" w:color="auto" w:fill="auto"/>
            <w:noWrap/>
            <w:vAlign w:val="center"/>
            <w:hideMark/>
          </w:tcPr>
          <w:p w14:paraId="51E1C0F3" w14:textId="4627A730"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5CB40936"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01D23BC8" w14:textId="2237F95C" w:rsidR="00D43D9F" w:rsidRPr="00313DC5" w:rsidRDefault="005B7336" w:rsidP="00D43D9F">
            <w:pPr>
              <w:spacing w:line="240" w:lineRule="auto"/>
              <w:rPr>
                <w:color w:val="000000"/>
                <w:sz w:val="22"/>
                <w:szCs w:val="22"/>
              </w:rPr>
            </w:pPr>
            <w:r w:rsidRPr="00313DC5">
              <w:rPr>
                <w:color w:val="000000"/>
                <w:sz w:val="22"/>
                <w:szCs w:val="22"/>
              </w:rPr>
              <w:t xml:space="preserve">Date Updated - </w:t>
            </w:r>
            <w:r w:rsidR="00D43D9F" w:rsidRPr="00313DC5">
              <w:rPr>
                <w:color w:val="000000"/>
                <w:sz w:val="22"/>
                <w:szCs w:val="22"/>
              </w:rPr>
              <w:t>The date and time that the record was created or last modified. This value MUST be populated upon modifications to attributes, geometry, or both.</w:t>
            </w:r>
          </w:p>
        </w:tc>
      </w:tr>
      <w:tr w:rsidR="00D43D9F" w:rsidRPr="00816EF5" w14:paraId="24A52366"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5E80DF9" w14:textId="68A203EE" w:rsidR="00D43D9F" w:rsidRPr="00313DC5" w:rsidRDefault="001F4C53" w:rsidP="00D43D9F">
            <w:pPr>
              <w:spacing w:line="240" w:lineRule="auto"/>
              <w:rPr>
                <w:color w:val="000000"/>
                <w:sz w:val="22"/>
                <w:szCs w:val="22"/>
              </w:rPr>
            </w:pPr>
            <w:proofErr w:type="spellStart"/>
            <w:r w:rsidRPr="00313DC5">
              <w:rPr>
                <w:color w:val="000000"/>
                <w:sz w:val="22"/>
                <w:szCs w:val="22"/>
              </w:rPr>
              <w:lastRenderedPageBreak/>
              <w:t>Date</w:t>
            </w:r>
            <w:r w:rsidR="00D43D9F" w:rsidRPr="00313DC5">
              <w:rPr>
                <w:color w:val="000000"/>
                <w:sz w:val="22"/>
                <w:szCs w:val="22"/>
              </w:rPr>
              <w:t>Effective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26D095C" w14:textId="074D54F6" w:rsidR="00D43D9F" w:rsidRPr="00313DC5" w:rsidRDefault="005B7336" w:rsidP="00D43D9F">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0C0CEAA9" w14:textId="6A6B4D57"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66931FDF"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353A9CFB" w14:textId="3F4622EE" w:rsidR="00D43D9F" w:rsidRPr="00313DC5" w:rsidRDefault="005B7336" w:rsidP="00D43D9F">
            <w:pPr>
              <w:spacing w:line="240" w:lineRule="auto"/>
              <w:rPr>
                <w:color w:val="000000"/>
                <w:sz w:val="22"/>
                <w:szCs w:val="22"/>
              </w:rPr>
            </w:pPr>
            <w:r w:rsidRPr="00313DC5">
              <w:rPr>
                <w:color w:val="000000"/>
                <w:sz w:val="22"/>
                <w:szCs w:val="22"/>
              </w:rPr>
              <w:t xml:space="preserve">Effective Date - </w:t>
            </w:r>
            <w:r w:rsidR="00D43D9F" w:rsidRPr="00313DC5">
              <w:rPr>
                <w:color w:val="000000"/>
                <w:sz w:val="22"/>
                <w:szCs w:val="22"/>
              </w:rPr>
              <w:t>The date and time that the record is scheduled to take effect.</w:t>
            </w:r>
          </w:p>
        </w:tc>
      </w:tr>
      <w:tr w:rsidR="00D43D9F" w:rsidRPr="00816EF5" w14:paraId="42CD1EE6" w14:textId="77777777" w:rsidTr="00C93950">
        <w:trPr>
          <w:trHeight w:val="6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E4BCE34" w14:textId="603CEA8E" w:rsidR="00D43D9F" w:rsidRPr="00313DC5" w:rsidRDefault="001F4C53" w:rsidP="00D43D9F">
            <w:pPr>
              <w:spacing w:line="240" w:lineRule="auto"/>
              <w:rPr>
                <w:color w:val="000000"/>
                <w:sz w:val="22"/>
                <w:szCs w:val="22"/>
              </w:rPr>
            </w:pPr>
            <w:proofErr w:type="spellStart"/>
            <w:r w:rsidRPr="00313DC5">
              <w:rPr>
                <w:color w:val="000000"/>
                <w:sz w:val="22"/>
                <w:szCs w:val="22"/>
              </w:rPr>
              <w:t>Date</w:t>
            </w:r>
            <w:r w:rsidR="00D43D9F" w:rsidRPr="00313DC5">
              <w:rPr>
                <w:color w:val="000000"/>
                <w:sz w:val="22"/>
                <w:szCs w:val="22"/>
              </w:rPr>
              <w:t>Expire</w:t>
            </w:r>
            <w:proofErr w:type="spellEnd"/>
          </w:p>
        </w:tc>
        <w:tc>
          <w:tcPr>
            <w:tcW w:w="1402" w:type="dxa"/>
            <w:tcBorders>
              <w:top w:val="nil"/>
              <w:left w:val="nil"/>
              <w:bottom w:val="single" w:sz="4" w:space="0" w:color="auto"/>
              <w:right w:val="single" w:sz="4" w:space="0" w:color="auto"/>
            </w:tcBorders>
            <w:shd w:val="clear" w:color="auto" w:fill="auto"/>
            <w:noWrap/>
            <w:vAlign w:val="center"/>
            <w:hideMark/>
          </w:tcPr>
          <w:p w14:paraId="6D328C09" w14:textId="1E29D0D8" w:rsidR="00D43D9F" w:rsidRPr="00313DC5" w:rsidRDefault="005B7336" w:rsidP="00D43D9F">
            <w:pPr>
              <w:spacing w:line="240" w:lineRule="auto"/>
              <w:jc w:val="center"/>
              <w:rPr>
                <w:color w:val="000000"/>
                <w:sz w:val="22"/>
                <w:szCs w:val="22"/>
              </w:rPr>
            </w:pPr>
            <w:r w:rsidRPr="00313DC5">
              <w:rPr>
                <w:color w:val="000000"/>
                <w:sz w:val="22"/>
                <w:szCs w:val="22"/>
              </w:rPr>
              <w:t>No</w:t>
            </w:r>
          </w:p>
        </w:tc>
        <w:tc>
          <w:tcPr>
            <w:tcW w:w="848" w:type="dxa"/>
            <w:tcBorders>
              <w:top w:val="nil"/>
              <w:left w:val="nil"/>
              <w:bottom w:val="single" w:sz="4" w:space="0" w:color="auto"/>
              <w:right w:val="single" w:sz="4" w:space="0" w:color="auto"/>
            </w:tcBorders>
            <w:shd w:val="clear" w:color="auto" w:fill="auto"/>
            <w:noWrap/>
            <w:vAlign w:val="center"/>
            <w:hideMark/>
          </w:tcPr>
          <w:p w14:paraId="47332BE2" w14:textId="63C157B1" w:rsidR="00D43D9F" w:rsidRPr="00313DC5" w:rsidRDefault="0073592E" w:rsidP="00D43D9F">
            <w:pPr>
              <w:spacing w:line="240" w:lineRule="auto"/>
              <w:jc w:val="center"/>
              <w:rPr>
                <w:color w:val="000000"/>
                <w:sz w:val="22"/>
                <w:szCs w:val="22"/>
              </w:rPr>
            </w:pPr>
            <w:r>
              <w:rPr>
                <w:color w:val="000000"/>
                <w:sz w:val="22"/>
                <w:szCs w:val="22"/>
              </w:rPr>
              <w:t>D</w:t>
            </w:r>
          </w:p>
        </w:tc>
        <w:tc>
          <w:tcPr>
            <w:tcW w:w="954" w:type="dxa"/>
            <w:tcBorders>
              <w:top w:val="nil"/>
              <w:left w:val="nil"/>
              <w:bottom w:val="single" w:sz="4" w:space="0" w:color="auto"/>
              <w:right w:val="single" w:sz="4" w:space="0" w:color="auto"/>
            </w:tcBorders>
            <w:shd w:val="clear" w:color="auto" w:fill="auto"/>
            <w:noWrap/>
            <w:vAlign w:val="center"/>
            <w:hideMark/>
          </w:tcPr>
          <w:p w14:paraId="11274543" w14:textId="77777777" w:rsidR="00D43D9F" w:rsidRPr="00313DC5" w:rsidRDefault="00D43D9F" w:rsidP="00D43D9F">
            <w:pPr>
              <w:spacing w:line="240" w:lineRule="auto"/>
              <w:jc w:val="center"/>
              <w:rPr>
                <w:color w:val="000000"/>
                <w:sz w:val="22"/>
                <w:szCs w:val="22"/>
              </w:rPr>
            </w:pPr>
            <w:r w:rsidRPr="00313DC5">
              <w:rPr>
                <w:color w:val="000000"/>
                <w:sz w:val="22"/>
                <w:szCs w:val="22"/>
              </w:rPr>
              <w:t>-</w:t>
            </w:r>
          </w:p>
        </w:tc>
        <w:tc>
          <w:tcPr>
            <w:tcW w:w="5796" w:type="dxa"/>
            <w:tcBorders>
              <w:top w:val="nil"/>
              <w:left w:val="nil"/>
              <w:bottom w:val="single" w:sz="4" w:space="0" w:color="auto"/>
              <w:right w:val="single" w:sz="4" w:space="0" w:color="auto"/>
            </w:tcBorders>
            <w:shd w:val="clear" w:color="auto" w:fill="auto"/>
            <w:vAlign w:val="bottom"/>
            <w:hideMark/>
          </w:tcPr>
          <w:p w14:paraId="2A98CBBF" w14:textId="7DCF19D5" w:rsidR="00D43D9F" w:rsidRPr="00313DC5" w:rsidRDefault="005B7336" w:rsidP="00D43D9F">
            <w:pPr>
              <w:spacing w:line="240" w:lineRule="auto"/>
              <w:rPr>
                <w:color w:val="000000"/>
                <w:sz w:val="22"/>
                <w:szCs w:val="22"/>
              </w:rPr>
            </w:pPr>
            <w:r w:rsidRPr="00313DC5">
              <w:rPr>
                <w:color w:val="000000"/>
                <w:sz w:val="22"/>
                <w:szCs w:val="22"/>
              </w:rPr>
              <w:t xml:space="preserve">Expiration Date - </w:t>
            </w:r>
            <w:r w:rsidR="00D43D9F" w:rsidRPr="00313DC5">
              <w:rPr>
                <w:color w:val="000000"/>
                <w:sz w:val="22"/>
                <w:szCs w:val="22"/>
              </w:rPr>
              <w:t>The date and time when the information in the record is no longer considered valid.</w:t>
            </w:r>
          </w:p>
        </w:tc>
      </w:tr>
      <w:tr w:rsidR="00D43D9F" w:rsidRPr="00816EF5" w14:paraId="5C48F1B4" w14:textId="77777777" w:rsidTr="00C93950">
        <w:trPr>
          <w:trHeight w:val="188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74674" w14:textId="112BE198" w:rsidR="001E5BCA" w:rsidRPr="00313DC5" w:rsidRDefault="00D0420E" w:rsidP="001E5BCA">
            <w:pPr>
              <w:spacing w:line="240" w:lineRule="auto"/>
              <w:rPr>
                <w:color w:val="000000"/>
                <w:sz w:val="22"/>
                <w:szCs w:val="22"/>
              </w:rPr>
            </w:pPr>
            <w:proofErr w:type="spellStart"/>
            <w:r>
              <w:rPr>
                <w:color w:val="000000"/>
                <w:sz w:val="22"/>
                <w:szCs w:val="22"/>
              </w:rPr>
              <w:t>Site_</w:t>
            </w:r>
            <w:r w:rsidR="005B7336" w:rsidRPr="00313DC5">
              <w:rPr>
                <w:color w:val="000000"/>
                <w:sz w:val="22"/>
                <w:szCs w:val="22"/>
              </w:rPr>
              <w:t>NGUID</w:t>
            </w:r>
            <w:proofErr w:type="spellEnd"/>
            <w:r w:rsidR="001E5BCA" w:rsidRPr="00313DC5">
              <w:rPr>
                <w:color w:val="000000"/>
                <w:sz w:val="22"/>
                <w:szCs w:val="22"/>
              </w:rPr>
              <w:t xml:space="preserve">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47C6B55E" w14:textId="1DBC268C" w:rsidR="00D43D9F" w:rsidRPr="00313DC5" w:rsidRDefault="005B7336" w:rsidP="00D43D9F">
            <w:pPr>
              <w:spacing w:line="240" w:lineRule="auto"/>
              <w:jc w:val="center"/>
              <w:rPr>
                <w:color w:val="000000"/>
                <w:sz w:val="22"/>
                <w:szCs w:val="22"/>
              </w:rPr>
            </w:pPr>
            <w:r w:rsidRPr="00313DC5">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D28C033" w14:textId="77777777" w:rsidR="00D43D9F" w:rsidRPr="00313DC5" w:rsidRDefault="00D43D9F" w:rsidP="00D43D9F">
            <w:pPr>
              <w:spacing w:line="240" w:lineRule="auto"/>
              <w:jc w:val="center"/>
              <w:rPr>
                <w:color w:val="000000"/>
                <w:sz w:val="22"/>
                <w:szCs w:val="22"/>
              </w:rPr>
            </w:pPr>
            <w:r w:rsidRPr="00313DC5">
              <w:rPr>
                <w:color w:val="000000"/>
                <w:sz w:val="22"/>
                <w:szCs w:val="22"/>
              </w:rPr>
              <w:t>Text</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0F623155" w14:textId="77777777" w:rsidR="00D43D9F" w:rsidRPr="00313DC5" w:rsidRDefault="00D43D9F" w:rsidP="00D43D9F">
            <w:pPr>
              <w:spacing w:line="240" w:lineRule="auto"/>
              <w:jc w:val="center"/>
              <w:rPr>
                <w:color w:val="000000"/>
                <w:sz w:val="22"/>
                <w:szCs w:val="22"/>
              </w:rPr>
            </w:pPr>
            <w:r w:rsidRPr="00313DC5">
              <w:rPr>
                <w:color w:val="000000"/>
                <w:sz w:val="22"/>
                <w:szCs w:val="22"/>
              </w:rPr>
              <w:t>254</w:t>
            </w:r>
          </w:p>
        </w:tc>
        <w:tc>
          <w:tcPr>
            <w:tcW w:w="5796" w:type="dxa"/>
            <w:tcBorders>
              <w:top w:val="single" w:sz="4" w:space="0" w:color="auto"/>
              <w:left w:val="nil"/>
              <w:bottom w:val="single" w:sz="4" w:space="0" w:color="auto"/>
              <w:right w:val="single" w:sz="4" w:space="0" w:color="auto"/>
            </w:tcBorders>
            <w:shd w:val="clear" w:color="auto" w:fill="auto"/>
            <w:vAlign w:val="bottom"/>
            <w:hideMark/>
          </w:tcPr>
          <w:p w14:paraId="450B4453" w14:textId="250D16CD" w:rsidR="00D43D9F" w:rsidRPr="00313DC5" w:rsidRDefault="00D43D9F" w:rsidP="00D43D9F">
            <w:pPr>
              <w:spacing w:line="240" w:lineRule="auto"/>
              <w:rPr>
                <w:color w:val="000000"/>
                <w:sz w:val="22"/>
                <w:szCs w:val="22"/>
              </w:rPr>
            </w:pPr>
            <w:r w:rsidRPr="00313DC5">
              <w:rPr>
                <w:color w:val="000000"/>
                <w:sz w:val="22"/>
                <w:szCs w:val="22"/>
              </w:rPr>
              <w:t xml:space="preserve">The NENA Globally Unique ID for each </w:t>
            </w:r>
            <w:r w:rsidR="00B321F8" w:rsidRPr="00313DC5">
              <w:rPr>
                <w:color w:val="000000"/>
                <w:sz w:val="22"/>
                <w:szCs w:val="22"/>
              </w:rPr>
              <w:t>Site</w:t>
            </w:r>
            <w:r w:rsidR="005B7336" w:rsidRPr="00313DC5">
              <w:rPr>
                <w:color w:val="000000"/>
                <w:sz w:val="22"/>
                <w:szCs w:val="22"/>
              </w:rPr>
              <w:t xml:space="preserve"> </w:t>
            </w:r>
            <w:r w:rsidR="00B321F8" w:rsidRPr="00313DC5">
              <w:rPr>
                <w:color w:val="000000"/>
                <w:sz w:val="22"/>
                <w:szCs w:val="22"/>
              </w:rPr>
              <w:t>Structure Address Point</w:t>
            </w:r>
            <w:r w:rsidRPr="00313DC5">
              <w:rPr>
                <w:color w:val="000000"/>
                <w:sz w:val="22"/>
                <w:szCs w:val="22"/>
              </w:rPr>
              <w:t xml:space="preserve">. Each record in the </w:t>
            </w:r>
            <w:r w:rsidR="00B321F8" w:rsidRPr="00313DC5">
              <w:rPr>
                <w:color w:val="000000"/>
                <w:sz w:val="22"/>
                <w:szCs w:val="22"/>
              </w:rPr>
              <w:t>Site</w:t>
            </w:r>
            <w:r w:rsidR="005B7336" w:rsidRPr="00313DC5">
              <w:rPr>
                <w:color w:val="000000"/>
                <w:sz w:val="22"/>
                <w:szCs w:val="22"/>
              </w:rPr>
              <w:t xml:space="preserve"> </w:t>
            </w:r>
            <w:r w:rsidR="00B321F8" w:rsidRPr="00313DC5">
              <w:rPr>
                <w:color w:val="000000"/>
                <w:sz w:val="22"/>
                <w:szCs w:val="22"/>
              </w:rPr>
              <w:t>Structure Address Points</w:t>
            </w:r>
            <w:r w:rsidRPr="00313DC5">
              <w:rPr>
                <w:color w:val="000000"/>
                <w:sz w:val="22"/>
                <w:szCs w:val="22"/>
              </w:rPr>
              <w:t xml:space="preserve">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816EF5" w:rsidRPr="00816EF5" w14:paraId="4CA5CA4C" w14:textId="77777777" w:rsidTr="00C9395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F5D0F" w14:textId="57D6DEF7" w:rsidR="00816EF5" w:rsidRPr="00816EF5" w:rsidRDefault="00816EF5" w:rsidP="00816EF5">
            <w:pPr>
              <w:spacing w:line="240" w:lineRule="auto"/>
              <w:rPr>
                <w:color w:val="000000"/>
                <w:sz w:val="22"/>
                <w:szCs w:val="22"/>
              </w:rPr>
            </w:pPr>
            <w:r w:rsidRPr="001D618F">
              <w:rPr>
                <w:color w:val="000000"/>
                <w:sz w:val="22"/>
                <w:szCs w:val="22"/>
              </w:rPr>
              <w:t xml:space="preserve">Country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71F1D240" w14:textId="69349B2B" w:rsidR="00816EF5" w:rsidRPr="00816EF5" w:rsidRDefault="00816EF5" w:rsidP="00816EF5">
            <w:pPr>
              <w:spacing w:line="240" w:lineRule="auto"/>
              <w:jc w:val="center"/>
              <w:rPr>
                <w:color w:val="000000"/>
                <w:sz w:val="22"/>
                <w:szCs w:val="22"/>
              </w:rPr>
            </w:pPr>
            <w:r w:rsidRPr="001D618F">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651BDE3A" w14:textId="2231C0FA" w:rsidR="00816EF5" w:rsidRPr="00816EF5" w:rsidRDefault="00816EF5" w:rsidP="00816EF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929565F" w14:textId="69C4F010" w:rsidR="00816EF5" w:rsidRPr="00816EF5" w:rsidRDefault="00816EF5" w:rsidP="00816EF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41E36BA7" w14:textId="0B0EF297" w:rsidR="00816EF5" w:rsidRPr="00816EF5" w:rsidRDefault="00816EF5" w:rsidP="00816EF5">
            <w:pPr>
              <w:spacing w:line="240" w:lineRule="auto"/>
              <w:rPr>
                <w:color w:val="000000"/>
                <w:sz w:val="22"/>
                <w:szCs w:val="22"/>
              </w:rPr>
            </w:pPr>
            <w:r w:rsidRPr="001D618F">
              <w:rPr>
                <w:color w:val="000000"/>
                <w:sz w:val="22"/>
                <w:szCs w:val="22"/>
              </w:rPr>
              <w:t xml:space="preserve">Country </w:t>
            </w:r>
            <w:r w:rsidR="00C6474A">
              <w:rPr>
                <w:color w:val="000000"/>
                <w:sz w:val="22"/>
                <w:szCs w:val="22"/>
              </w:rPr>
              <w:t>DOM</w:t>
            </w:r>
          </w:p>
        </w:tc>
      </w:tr>
      <w:tr w:rsidR="00816EF5" w:rsidRPr="00816EF5" w14:paraId="3D4A43E8" w14:textId="77777777" w:rsidTr="00C93950">
        <w:trPr>
          <w:trHeight w:val="512"/>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CFC70" w14:textId="384C7821" w:rsidR="00816EF5" w:rsidRPr="00816EF5" w:rsidRDefault="00816EF5" w:rsidP="00816EF5">
            <w:pPr>
              <w:spacing w:line="240" w:lineRule="auto"/>
              <w:rPr>
                <w:color w:val="000000"/>
                <w:sz w:val="22"/>
                <w:szCs w:val="22"/>
              </w:rPr>
            </w:pPr>
            <w:r w:rsidRPr="001D618F">
              <w:rPr>
                <w:color w:val="000000"/>
                <w:sz w:val="22"/>
                <w:szCs w:val="22"/>
              </w:rPr>
              <w:t xml:space="preserve">State </w:t>
            </w:r>
          </w:p>
        </w:tc>
        <w:tc>
          <w:tcPr>
            <w:tcW w:w="1402" w:type="dxa"/>
            <w:tcBorders>
              <w:top w:val="single" w:sz="4" w:space="0" w:color="auto"/>
              <w:left w:val="nil"/>
              <w:bottom w:val="single" w:sz="4" w:space="0" w:color="auto"/>
              <w:right w:val="single" w:sz="4" w:space="0" w:color="auto"/>
            </w:tcBorders>
            <w:shd w:val="clear" w:color="auto" w:fill="auto"/>
            <w:noWrap/>
            <w:vAlign w:val="center"/>
          </w:tcPr>
          <w:p w14:paraId="3A1D4920" w14:textId="68A94EB2" w:rsidR="00816EF5" w:rsidRPr="00816EF5" w:rsidRDefault="00816EF5" w:rsidP="00816EF5">
            <w:pPr>
              <w:spacing w:line="240" w:lineRule="auto"/>
              <w:jc w:val="center"/>
              <w:rPr>
                <w:color w:val="000000"/>
                <w:sz w:val="22"/>
                <w:szCs w:val="22"/>
              </w:rPr>
            </w:pPr>
            <w:r w:rsidRPr="001D618F">
              <w:rPr>
                <w:color w:val="000000"/>
                <w:sz w:val="22"/>
                <w:szCs w:val="22"/>
              </w:rPr>
              <w:t>Yes</w:t>
            </w:r>
          </w:p>
        </w:tc>
        <w:tc>
          <w:tcPr>
            <w:tcW w:w="848" w:type="dxa"/>
            <w:tcBorders>
              <w:top w:val="single" w:sz="4" w:space="0" w:color="auto"/>
              <w:left w:val="nil"/>
              <w:bottom w:val="single" w:sz="4" w:space="0" w:color="auto"/>
              <w:right w:val="single" w:sz="4" w:space="0" w:color="auto"/>
            </w:tcBorders>
            <w:shd w:val="clear" w:color="auto" w:fill="auto"/>
            <w:noWrap/>
            <w:vAlign w:val="center"/>
          </w:tcPr>
          <w:p w14:paraId="108B34CF" w14:textId="423CF228" w:rsidR="00816EF5" w:rsidRPr="00816EF5" w:rsidRDefault="00816EF5" w:rsidP="00816EF5">
            <w:pPr>
              <w:spacing w:line="240" w:lineRule="auto"/>
              <w:jc w:val="center"/>
              <w:rPr>
                <w:color w:val="000000"/>
                <w:sz w:val="22"/>
                <w:szCs w:val="22"/>
              </w:rPr>
            </w:pPr>
            <w:r w:rsidRPr="001D618F">
              <w:rPr>
                <w:color w:val="000000"/>
                <w:sz w:val="22"/>
                <w:szCs w:val="22"/>
              </w:rPr>
              <w:t>P</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4775970E" w14:textId="3722CD29" w:rsidR="00816EF5" w:rsidRPr="00816EF5" w:rsidRDefault="00816EF5" w:rsidP="00816EF5">
            <w:pPr>
              <w:spacing w:line="240" w:lineRule="auto"/>
              <w:jc w:val="center"/>
              <w:rPr>
                <w:color w:val="000000"/>
                <w:sz w:val="22"/>
                <w:szCs w:val="22"/>
              </w:rPr>
            </w:pPr>
            <w:r w:rsidRPr="001D618F">
              <w:rPr>
                <w:color w:val="000000"/>
                <w:sz w:val="22"/>
                <w:szCs w:val="22"/>
              </w:rPr>
              <w:t>2</w:t>
            </w:r>
          </w:p>
        </w:tc>
        <w:tc>
          <w:tcPr>
            <w:tcW w:w="5796" w:type="dxa"/>
            <w:tcBorders>
              <w:top w:val="single" w:sz="4" w:space="0" w:color="auto"/>
              <w:left w:val="nil"/>
              <w:bottom w:val="single" w:sz="4" w:space="0" w:color="auto"/>
              <w:right w:val="single" w:sz="4" w:space="0" w:color="auto"/>
            </w:tcBorders>
            <w:shd w:val="clear" w:color="auto" w:fill="auto"/>
            <w:vAlign w:val="center"/>
          </w:tcPr>
          <w:p w14:paraId="0530D439" w14:textId="79D2FFCD" w:rsidR="00816EF5" w:rsidRPr="00816EF5" w:rsidRDefault="00816EF5" w:rsidP="00816EF5">
            <w:pPr>
              <w:spacing w:line="240" w:lineRule="auto"/>
              <w:rPr>
                <w:color w:val="000000"/>
                <w:sz w:val="22"/>
                <w:szCs w:val="22"/>
              </w:rPr>
            </w:pPr>
            <w:r w:rsidRPr="001D618F">
              <w:rPr>
                <w:color w:val="000000"/>
                <w:sz w:val="22"/>
                <w:szCs w:val="22"/>
              </w:rPr>
              <w:t xml:space="preserve">State or Equivalent (A1) </w:t>
            </w:r>
            <w:r w:rsidR="00C6474A">
              <w:rPr>
                <w:color w:val="000000"/>
                <w:sz w:val="22"/>
                <w:szCs w:val="22"/>
              </w:rPr>
              <w:t>DOM</w:t>
            </w:r>
          </w:p>
        </w:tc>
      </w:tr>
      <w:tr w:rsidR="00280E2E" w:rsidRPr="00280E2E" w14:paraId="5C3E8AD2"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85445FC" w14:textId="77777777" w:rsidR="00280E2E" w:rsidRPr="00313DC5" w:rsidRDefault="00280E2E" w:rsidP="00280E2E">
            <w:pPr>
              <w:spacing w:line="240" w:lineRule="auto"/>
              <w:rPr>
                <w:color w:val="000000"/>
                <w:sz w:val="22"/>
                <w:szCs w:val="22"/>
              </w:rPr>
            </w:pPr>
            <w:bookmarkStart w:id="38" w:name="_Toc278292750"/>
            <w:r w:rsidRPr="00313DC5">
              <w:rPr>
                <w:color w:val="000000"/>
                <w:sz w:val="22"/>
                <w:szCs w:val="22"/>
              </w:rPr>
              <w:t xml:space="preserve">County </w:t>
            </w:r>
          </w:p>
        </w:tc>
        <w:tc>
          <w:tcPr>
            <w:tcW w:w="1402" w:type="dxa"/>
            <w:shd w:val="clear" w:color="auto" w:fill="auto"/>
            <w:noWrap/>
            <w:vAlign w:val="center"/>
            <w:hideMark/>
          </w:tcPr>
          <w:p w14:paraId="040DB043" w14:textId="71DE502E" w:rsidR="00280E2E" w:rsidRPr="00313DC5" w:rsidRDefault="005B7336" w:rsidP="008B6CD4">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1C2FBA68" w14:textId="7664051F"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6E0EE6DE" w14:textId="60516175" w:rsidR="00280E2E" w:rsidRPr="00313DC5" w:rsidRDefault="00C93950" w:rsidP="008B6CD4">
            <w:pPr>
              <w:spacing w:line="240" w:lineRule="auto"/>
              <w:jc w:val="center"/>
              <w:rPr>
                <w:color w:val="000000"/>
                <w:sz w:val="22"/>
                <w:szCs w:val="22"/>
              </w:rPr>
            </w:pPr>
            <w:r>
              <w:rPr>
                <w:color w:val="000000"/>
                <w:sz w:val="22"/>
                <w:szCs w:val="22"/>
              </w:rPr>
              <w:t>100</w:t>
            </w:r>
          </w:p>
        </w:tc>
        <w:tc>
          <w:tcPr>
            <w:tcW w:w="5751" w:type="dxa"/>
            <w:shd w:val="clear" w:color="auto" w:fill="auto"/>
            <w:noWrap/>
            <w:vAlign w:val="center"/>
            <w:hideMark/>
          </w:tcPr>
          <w:p w14:paraId="4CBBD09A" w14:textId="217199C6" w:rsidR="00280E2E" w:rsidRPr="00313DC5" w:rsidRDefault="00280E2E" w:rsidP="00280E2E">
            <w:pPr>
              <w:spacing w:line="240" w:lineRule="auto"/>
              <w:rPr>
                <w:color w:val="FF0000"/>
                <w:sz w:val="22"/>
                <w:szCs w:val="22"/>
              </w:rPr>
            </w:pPr>
            <w:r w:rsidRPr="00313DC5">
              <w:rPr>
                <w:color w:val="000000"/>
                <w:sz w:val="22"/>
                <w:szCs w:val="22"/>
              </w:rPr>
              <w:t xml:space="preserve">County </w:t>
            </w:r>
            <w:r w:rsidR="005B7336" w:rsidRPr="00313DC5">
              <w:rPr>
                <w:color w:val="000000"/>
                <w:sz w:val="22"/>
                <w:szCs w:val="22"/>
              </w:rPr>
              <w:t>or Equivalent (A2</w:t>
            </w:r>
            <w:r w:rsidR="00C93950" w:rsidRPr="00313DC5">
              <w:rPr>
                <w:color w:val="000000"/>
                <w:sz w:val="22"/>
                <w:szCs w:val="22"/>
              </w:rPr>
              <w:t>)</w:t>
            </w:r>
            <w:r w:rsidR="00C93950">
              <w:rPr>
                <w:color w:val="000000"/>
                <w:sz w:val="22"/>
                <w:szCs w:val="22"/>
              </w:rPr>
              <w:t xml:space="preserve"> </w:t>
            </w:r>
            <w:r w:rsidR="00C6474A">
              <w:rPr>
                <w:color w:val="000000"/>
                <w:sz w:val="22"/>
                <w:szCs w:val="22"/>
              </w:rPr>
              <w:t>DOM</w:t>
            </w:r>
          </w:p>
        </w:tc>
      </w:tr>
      <w:tr w:rsidR="00280E2E" w:rsidRPr="00280E2E" w14:paraId="21A83BC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6608330" w14:textId="184D93BF" w:rsidR="001E5BCA" w:rsidRPr="00313DC5" w:rsidRDefault="00280E2E" w:rsidP="00280E2E">
            <w:pPr>
              <w:spacing w:line="240" w:lineRule="auto"/>
              <w:rPr>
                <w:color w:val="000000"/>
                <w:sz w:val="22"/>
                <w:szCs w:val="22"/>
              </w:rPr>
            </w:pPr>
            <w:proofErr w:type="spellStart"/>
            <w:r w:rsidRPr="00313DC5">
              <w:rPr>
                <w:color w:val="000000"/>
                <w:sz w:val="22"/>
                <w:szCs w:val="22"/>
              </w:rPr>
              <w:t>AddCode</w:t>
            </w:r>
            <w:proofErr w:type="spellEnd"/>
            <w:r w:rsidRPr="00313DC5">
              <w:rPr>
                <w:color w:val="000000"/>
                <w:sz w:val="22"/>
                <w:szCs w:val="22"/>
              </w:rPr>
              <w:t xml:space="preserve"> </w:t>
            </w:r>
          </w:p>
        </w:tc>
        <w:tc>
          <w:tcPr>
            <w:tcW w:w="1402" w:type="dxa"/>
            <w:shd w:val="clear" w:color="auto" w:fill="auto"/>
            <w:noWrap/>
            <w:vAlign w:val="center"/>
            <w:hideMark/>
          </w:tcPr>
          <w:p w14:paraId="1F95ADAB" w14:textId="09BA4A0D"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C343BCF" w14:textId="14D45546"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AE74101"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64B57DCE" w14:textId="71EDA61D" w:rsidR="00280E2E" w:rsidRPr="00313DC5" w:rsidRDefault="00280E2E" w:rsidP="00280E2E">
            <w:pPr>
              <w:spacing w:line="240" w:lineRule="auto"/>
              <w:rPr>
                <w:color w:val="000000"/>
                <w:sz w:val="22"/>
                <w:szCs w:val="22"/>
              </w:rPr>
            </w:pPr>
            <w:r w:rsidRPr="00313DC5">
              <w:rPr>
                <w:color w:val="000000"/>
                <w:sz w:val="22"/>
                <w:szCs w:val="22"/>
              </w:rPr>
              <w:t xml:space="preserve">Additional Code </w:t>
            </w:r>
            <w:r w:rsidR="002C0A10" w:rsidRPr="00313DC5">
              <w:rPr>
                <w:color w:val="000000"/>
                <w:sz w:val="22"/>
                <w:szCs w:val="22"/>
              </w:rPr>
              <w:t>– CANADA ATTRIBUTE</w:t>
            </w:r>
            <w:r w:rsidR="007A61DD">
              <w:rPr>
                <w:color w:val="000000"/>
                <w:sz w:val="22"/>
                <w:szCs w:val="22"/>
              </w:rPr>
              <w:t xml:space="preserve"> </w:t>
            </w:r>
          </w:p>
        </w:tc>
      </w:tr>
      <w:tr w:rsidR="00280E2E" w:rsidRPr="00280E2E" w14:paraId="3BB117E4"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E090E8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AddDataURI</w:t>
            </w:r>
            <w:proofErr w:type="spellEnd"/>
            <w:r w:rsidRPr="00313DC5">
              <w:rPr>
                <w:color w:val="000000"/>
                <w:sz w:val="22"/>
                <w:szCs w:val="22"/>
              </w:rPr>
              <w:t xml:space="preserve"> </w:t>
            </w:r>
          </w:p>
        </w:tc>
        <w:tc>
          <w:tcPr>
            <w:tcW w:w="1402" w:type="dxa"/>
            <w:shd w:val="clear" w:color="auto" w:fill="auto"/>
            <w:noWrap/>
            <w:vAlign w:val="center"/>
            <w:hideMark/>
          </w:tcPr>
          <w:p w14:paraId="4C7EA8A8" w14:textId="0ED0C70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3219128B" w14:textId="70445422" w:rsidR="00280E2E" w:rsidRPr="00313DC5" w:rsidRDefault="00280E2E" w:rsidP="008B6CD4">
            <w:pPr>
              <w:spacing w:line="240" w:lineRule="auto"/>
              <w:jc w:val="center"/>
              <w:rPr>
                <w:color w:val="000000"/>
                <w:sz w:val="22"/>
                <w:szCs w:val="22"/>
              </w:rPr>
            </w:pPr>
            <w:r w:rsidRPr="00313DC5">
              <w:rPr>
                <w:color w:val="000000"/>
                <w:sz w:val="22"/>
                <w:szCs w:val="22"/>
              </w:rPr>
              <w:t>U</w:t>
            </w:r>
          </w:p>
        </w:tc>
        <w:tc>
          <w:tcPr>
            <w:tcW w:w="999" w:type="dxa"/>
            <w:shd w:val="clear" w:color="auto" w:fill="auto"/>
            <w:noWrap/>
            <w:vAlign w:val="center"/>
            <w:hideMark/>
          </w:tcPr>
          <w:p w14:paraId="06E92C5A" w14:textId="77777777" w:rsidR="00280E2E" w:rsidRPr="00313DC5" w:rsidRDefault="00280E2E" w:rsidP="008B6CD4">
            <w:pPr>
              <w:spacing w:line="240" w:lineRule="auto"/>
              <w:jc w:val="center"/>
              <w:rPr>
                <w:color w:val="000000"/>
                <w:sz w:val="22"/>
                <w:szCs w:val="22"/>
              </w:rPr>
            </w:pPr>
            <w:r w:rsidRPr="00313DC5">
              <w:rPr>
                <w:color w:val="000000"/>
                <w:sz w:val="22"/>
                <w:szCs w:val="22"/>
              </w:rPr>
              <w:t>254</w:t>
            </w:r>
          </w:p>
        </w:tc>
        <w:tc>
          <w:tcPr>
            <w:tcW w:w="5751" w:type="dxa"/>
            <w:shd w:val="clear" w:color="auto" w:fill="auto"/>
            <w:noWrap/>
            <w:vAlign w:val="center"/>
            <w:hideMark/>
          </w:tcPr>
          <w:p w14:paraId="3A57219B" w14:textId="77777777" w:rsidR="00280E2E" w:rsidRPr="00313DC5" w:rsidRDefault="00280E2E" w:rsidP="00280E2E">
            <w:pPr>
              <w:spacing w:line="240" w:lineRule="auto"/>
              <w:rPr>
                <w:color w:val="000000"/>
                <w:sz w:val="22"/>
                <w:szCs w:val="22"/>
              </w:rPr>
            </w:pPr>
            <w:r w:rsidRPr="00313DC5">
              <w:rPr>
                <w:color w:val="000000"/>
                <w:sz w:val="22"/>
                <w:szCs w:val="22"/>
              </w:rPr>
              <w:t xml:space="preserve">Additional Data URI </w:t>
            </w:r>
          </w:p>
        </w:tc>
      </w:tr>
      <w:tr w:rsidR="00280E2E" w:rsidRPr="00280E2E" w14:paraId="541622D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3EE64D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Inc_Muni</w:t>
            </w:r>
            <w:proofErr w:type="spellEnd"/>
            <w:r w:rsidRPr="00313DC5">
              <w:rPr>
                <w:color w:val="000000"/>
                <w:sz w:val="22"/>
                <w:szCs w:val="22"/>
              </w:rPr>
              <w:t xml:space="preserve"> </w:t>
            </w:r>
          </w:p>
        </w:tc>
        <w:tc>
          <w:tcPr>
            <w:tcW w:w="1402" w:type="dxa"/>
            <w:shd w:val="clear" w:color="auto" w:fill="auto"/>
            <w:noWrap/>
            <w:vAlign w:val="center"/>
            <w:hideMark/>
          </w:tcPr>
          <w:p w14:paraId="3B9F4BDF" w14:textId="0993322F" w:rsidR="00280E2E" w:rsidRPr="00313DC5" w:rsidRDefault="005B7336" w:rsidP="008B6CD4">
            <w:pPr>
              <w:spacing w:line="240" w:lineRule="auto"/>
              <w:jc w:val="center"/>
              <w:rPr>
                <w:color w:val="000000"/>
                <w:sz w:val="22"/>
                <w:szCs w:val="22"/>
              </w:rPr>
            </w:pPr>
            <w:r w:rsidRPr="00313DC5">
              <w:rPr>
                <w:color w:val="000000"/>
                <w:sz w:val="22"/>
                <w:szCs w:val="22"/>
              </w:rPr>
              <w:t>Yes</w:t>
            </w:r>
          </w:p>
        </w:tc>
        <w:tc>
          <w:tcPr>
            <w:tcW w:w="848" w:type="dxa"/>
            <w:shd w:val="clear" w:color="auto" w:fill="auto"/>
            <w:noWrap/>
            <w:vAlign w:val="center"/>
            <w:hideMark/>
          </w:tcPr>
          <w:p w14:paraId="692E7397" w14:textId="64843E9B"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6154FEF"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6AA842C3" w14:textId="2DB9E721" w:rsidR="00280E2E" w:rsidRPr="00313DC5" w:rsidRDefault="00280E2E" w:rsidP="00280E2E">
            <w:pPr>
              <w:spacing w:line="240" w:lineRule="auto"/>
              <w:rPr>
                <w:color w:val="000000"/>
                <w:sz w:val="22"/>
                <w:szCs w:val="22"/>
              </w:rPr>
            </w:pPr>
            <w:r w:rsidRPr="00313DC5">
              <w:rPr>
                <w:color w:val="000000"/>
                <w:sz w:val="22"/>
                <w:szCs w:val="22"/>
              </w:rPr>
              <w:t xml:space="preserve">Incorporated </w:t>
            </w:r>
            <w:r w:rsidR="00756FFE" w:rsidRPr="00313DC5">
              <w:rPr>
                <w:color w:val="000000"/>
                <w:sz w:val="22"/>
                <w:szCs w:val="22"/>
              </w:rPr>
              <w:t>Municipality (</w:t>
            </w:r>
            <w:r w:rsidR="0056335F">
              <w:rPr>
                <w:color w:val="000000"/>
                <w:sz w:val="22"/>
                <w:szCs w:val="22"/>
              </w:rPr>
              <w:t>A3)</w:t>
            </w:r>
            <w:r w:rsidR="00910202">
              <w:rPr>
                <w:color w:val="000000"/>
                <w:sz w:val="22"/>
                <w:szCs w:val="22"/>
              </w:rPr>
              <w:t xml:space="preserve"> </w:t>
            </w:r>
            <w:r w:rsidR="00C6474A">
              <w:rPr>
                <w:color w:val="000000"/>
                <w:sz w:val="22"/>
                <w:szCs w:val="22"/>
              </w:rPr>
              <w:t>DOM</w:t>
            </w:r>
          </w:p>
        </w:tc>
      </w:tr>
      <w:tr w:rsidR="00280E2E" w:rsidRPr="00280E2E" w14:paraId="4C3E8D0D"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0441A9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Uninc_Comm</w:t>
            </w:r>
            <w:proofErr w:type="spellEnd"/>
            <w:r w:rsidRPr="00313DC5">
              <w:rPr>
                <w:color w:val="000000"/>
                <w:sz w:val="22"/>
                <w:szCs w:val="22"/>
              </w:rPr>
              <w:t xml:space="preserve"> </w:t>
            </w:r>
          </w:p>
        </w:tc>
        <w:tc>
          <w:tcPr>
            <w:tcW w:w="1402" w:type="dxa"/>
            <w:shd w:val="clear" w:color="auto" w:fill="auto"/>
            <w:noWrap/>
            <w:vAlign w:val="center"/>
            <w:hideMark/>
          </w:tcPr>
          <w:p w14:paraId="7FBD6720" w14:textId="2DE9A540" w:rsidR="00280E2E" w:rsidRPr="00313DC5" w:rsidRDefault="005B7336"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202A2718" w14:textId="251BEECF"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0C2A8FED"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57E02028" w14:textId="7AE71B2F" w:rsidR="00280E2E" w:rsidRPr="00313DC5" w:rsidRDefault="00280E2E" w:rsidP="00280E2E">
            <w:pPr>
              <w:spacing w:line="240" w:lineRule="auto"/>
              <w:rPr>
                <w:color w:val="000000"/>
                <w:sz w:val="22"/>
                <w:szCs w:val="22"/>
              </w:rPr>
            </w:pPr>
            <w:r w:rsidRPr="00313DC5">
              <w:rPr>
                <w:color w:val="000000"/>
                <w:sz w:val="22"/>
                <w:szCs w:val="22"/>
              </w:rPr>
              <w:t xml:space="preserve">Unincorporated Community </w:t>
            </w:r>
            <w:r w:rsidR="0056335F">
              <w:rPr>
                <w:color w:val="000000"/>
                <w:sz w:val="22"/>
                <w:szCs w:val="22"/>
              </w:rPr>
              <w:t>(A4)</w:t>
            </w:r>
          </w:p>
        </w:tc>
      </w:tr>
      <w:tr w:rsidR="00280E2E" w:rsidRPr="00280E2E" w14:paraId="4F74242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6B6027E"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Nbrhd_Comm</w:t>
            </w:r>
            <w:proofErr w:type="spellEnd"/>
            <w:r w:rsidRPr="00313DC5">
              <w:rPr>
                <w:color w:val="000000"/>
                <w:sz w:val="22"/>
                <w:szCs w:val="22"/>
              </w:rPr>
              <w:t xml:space="preserve"> </w:t>
            </w:r>
          </w:p>
        </w:tc>
        <w:tc>
          <w:tcPr>
            <w:tcW w:w="1402" w:type="dxa"/>
            <w:shd w:val="clear" w:color="auto" w:fill="auto"/>
            <w:noWrap/>
            <w:vAlign w:val="center"/>
            <w:hideMark/>
          </w:tcPr>
          <w:p w14:paraId="5F8A5C49" w14:textId="75462239" w:rsidR="00280E2E" w:rsidRPr="00313DC5" w:rsidRDefault="005B7336"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5A03456B" w14:textId="4FFB9AF8"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4A8AFF19" w14:textId="77777777" w:rsidR="00280E2E" w:rsidRPr="00313DC5" w:rsidRDefault="00280E2E" w:rsidP="008B6CD4">
            <w:pPr>
              <w:spacing w:line="240" w:lineRule="auto"/>
              <w:jc w:val="center"/>
              <w:rPr>
                <w:color w:val="000000"/>
                <w:sz w:val="22"/>
                <w:szCs w:val="22"/>
              </w:rPr>
            </w:pPr>
            <w:r w:rsidRPr="00313DC5">
              <w:rPr>
                <w:color w:val="000000"/>
                <w:sz w:val="22"/>
                <w:szCs w:val="22"/>
              </w:rPr>
              <w:t>100</w:t>
            </w:r>
          </w:p>
        </w:tc>
        <w:tc>
          <w:tcPr>
            <w:tcW w:w="5751" w:type="dxa"/>
            <w:shd w:val="clear" w:color="auto" w:fill="auto"/>
            <w:noWrap/>
            <w:vAlign w:val="center"/>
            <w:hideMark/>
          </w:tcPr>
          <w:p w14:paraId="51694B21" w14:textId="0F980A9F" w:rsidR="00280E2E" w:rsidRPr="00313DC5" w:rsidRDefault="00280E2E" w:rsidP="00280E2E">
            <w:pPr>
              <w:spacing w:line="240" w:lineRule="auto"/>
              <w:rPr>
                <w:color w:val="000000"/>
                <w:sz w:val="22"/>
                <w:szCs w:val="22"/>
              </w:rPr>
            </w:pPr>
            <w:r w:rsidRPr="00313DC5">
              <w:rPr>
                <w:color w:val="000000"/>
                <w:sz w:val="22"/>
                <w:szCs w:val="22"/>
              </w:rPr>
              <w:t xml:space="preserve">Neighborhood </w:t>
            </w:r>
            <w:r w:rsidR="00756FFE" w:rsidRPr="00313DC5">
              <w:rPr>
                <w:color w:val="000000"/>
                <w:sz w:val="22"/>
                <w:szCs w:val="22"/>
              </w:rPr>
              <w:t>Community (</w:t>
            </w:r>
            <w:r w:rsidR="0056335F">
              <w:rPr>
                <w:color w:val="000000"/>
                <w:sz w:val="22"/>
                <w:szCs w:val="22"/>
              </w:rPr>
              <w:t>A5)</w:t>
            </w:r>
          </w:p>
        </w:tc>
      </w:tr>
      <w:tr w:rsidR="00280E2E" w:rsidRPr="00280E2E" w14:paraId="487E0B28"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59BCCF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AddNum_Pre</w:t>
            </w:r>
            <w:proofErr w:type="spellEnd"/>
            <w:r w:rsidRPr="00313DC5">
              <w:rPr>
                <w:color w:val="000000"/>
                <w:sz w:val="22"/>
                <w:szCs w:val="22"/>
              </w:rPr>
              <w:t xml:space="preserve"> </w:t>
            </w:r>
          </w:p>
        </w:tc>
        <w:tc>
          <w:tcPr>
            <w:tcW w:w="1402" w:type="dxa"/>
            <w:shd w:val="clear" w:color="auto" w:fill="auto"/>
            <w:noWrap/>
            <w:vAlign w:val="center"/>
            <w:hideMark/>
          </w:tcPr>
          <w:p w14:paraId="3513605F" w14:textId="7FD11FBE"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364F647" w14:textId="5D1CB735"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348CC80"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6ADA01A5" w14:textId="7FE06FCE" w:rsidR="00280E2E" w:rsidRPr="00313DC5" w:rsidRDefault="00280E2E" w:rsidP="00280E2E">
            <w:pPr>
              <w:spacing w:line="240" w:lineRule="auto"/>
              <w:rPr>
                <w:color w:val="000000"/>
                <w:sz w:val="22"/>
                <w:szCs w:val="22"/>
              </w:rPr>
            </w:pPr>
            <w:r w:rsidRPr="00313DC5">
              <w:rPr>
                <w:color w:val="000000"/>
                <w:sz w:val="22"/>
                <w:szCs w:val="22"/>
              </w:rPr>
              <w:t xml:space="preserve">Address Number Prefix </w:t>
            </w:r>
            <w:r w:rsidR="00C6474A">
              <w:rPr>
                <w:color w:val="000000"/>
                <w:sz w:val="22"/>
                <w:szCs w:val="22"/>
              </w:rPr>
              <w:t>DOM</w:t>
            </w:r>
          </w:p>
        </w:tc>
      </w:tr>
      <w:tr w:rsidR="00280E2E" w:rsidRPr="00280E2E" w14:paraId="1098850E"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67ECCE2"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Add_Number</w:t>
            </w:r>
            <w:proofErr w:type="spellEnd"/>
            <w:r w:rsidRPr="00313DC5">
              <w:rPr>
                <w:color w:val="000000"/>
                <w:sz w:val="22"/>
                <w:szCs w:val="22"/>
              </w:rPr>
              <w:t xml:space="preserve"> </w:t>
            </w:r>
          </w:p>
        </w:tc>
        <w:tc>
          <w:tcPr>
            <w:tcW w:w="1402" w:type="dxa"/>
            <w:shd w:val="clear" w:color="auto" w:fill="auto"/>
            <w:noWrap/>
            <w:vAlign w:val="center"/>
            <w:hideMark/>
          </w:tcPr>
          <w:p w14:paraId="6986BB49" w14:textId="7FAFA025"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0CBE0C5" w14:textId="63E79B88" w:rsidR="00280E2E" w:rsidRPr="00313DC5" w:rsidRDefault="00280E2E" w:rsidP="008B6CD4">
            <w:pPr>
              <w:spacing w:line="240" w:lineRule="auto"/>
              <w:jc w:val="center"/>
              <w:rPr>
                <w:color w:val="000000"/>
                <w:sz w:val="22"/>
                <w:szCs w:val="22"/>
              </w:rPr>
            </w:pPr>
            <w:r w:rsidRPr="00313DC5">
              <w:rPr>
                <w:color w:val="000000"/>
                <w:sz w:val="22"/>
                <w:szCs w:val="22"/>
              </w:rPr>
              <w:t>N</w:t>
            </w:r>
          </w:p>
        </w:tc>
        <w:tc>
          <w:tcPr>
            <w:tcW w:w="999" w:type="dxa"/>
            <w:shd w:val="clear" w:color="auto" w:fill="auto"/>
            <w:noWrap/>
            <w:vAlign w:val="center"/>
            <w:hideMark/>
          </w:tcPr>
          <w:p w14:paraId="587ACC11"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79F39498" w14:textId="77777777" w:rsidR="00280E2E" w:rsidRPr="00313DC5" w:rsidRDefault="00280E2E" w:rsidP="00280E2E">
            <w:pPr>
              <w:spacing w:line="240" w:lineRule="auto"/>
              <w:rPr>
                <w:color w:val="000000"/>
                <w:sz w:val="22"/>
                <w:szCs w:val="22"/>
              </w:rPr>
            </w:pPr>
            <w:r w:rsidRPr="00313DC5">
              <w:rPr>
                <w:color w:val="000000"/>
                <w:sz w:val="22"/>
                <w:szCs w:val="22"/>
              </w:rPr>
              <w:t xml:space="preserve">Address Number </w:t>
            </w:r>
          </w:p>
        </w:tc>
      </w:tr>
      <w:tr w:rsidR="00280E2E" w:rsidRPr="00280E2E" w14:paraId="6FBE5A9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6352B0C"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AddNum_Suf</w:t>
            </w:r>
            <w:proofErr w:type="spellEnd"/>
            <w:r w:rsidRPr="00313DC5">
              <w:rPr>
                <w:color w:val="000000"/>
                <w:sz w:val="22"/>
                <w:szCs w:val="22"/>
              </w:rPr>
              <w:t xml:space="preserve"> </w:t>
            </w:r>
          </w:p>
        </w:tc>
        <w:tc>
          <w:tcPr>
            <w:tcW w:w="1402" w:type="dxa"/>
            <w:shd w:val="clear" w:color="auto" w:fill="auto"/>
            <w:noWrap/>
            <w:vAlign w:val="center"/>
            <w:hideMark/>
          </w:tcPr>
          <w:p w14:paraId="00C157B6" w14:textId="7907A773"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144E8742" w14:textId="7C14F7CF"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3A7B3EA"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73ADDB2E" w14:textId="77777777" w:rsidR="00280E2E" w:rsidRPr="00313DC5" w:rsidRDefault="00280E2E" w:rsidP="00280E2E">
            <w:pPr>
              <w:spacing w:line="240" w:lineRule="auto"/>
              <w:rPr>
                <w:color w:val="000000"/>
                <w:sz w:val="22"/>
                <w:szCs w:val="22"/>
              </w:rPr>
            </w:pPr>
            <w:r w:rsidRPr="00313DC5">
              <w:rPr>
                <w:color w:val="000000"/>
                <w:sz w:val="22"/>
                <w:szCs w:val="22"/>
              </w:rPr>
              <w:t xml:space="preserve">Address Number Suffix </w:t>
            </w:r>
          </w:p>
        </w:tc>
      </w:tr>
      <w:tr w:rsidR="00280E2E" w:rsidRPr="00280E2E" w14:paraId="6E772EB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4A7855D"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St_PreMod</w:t>
            </w:r>
            <w:proofErr w:type="spellEnd"/>
            <w:r w:rsidRPr="00313DC5">
              <w:rPr>
                <w:color w:val="000000"/>
                <w:sz w:val="22"/>
                <w:szCs w:val="22"/>
              </w:rPr>
              <w:t xml:space="preserve"> </w:t>
            </w:r>
          </w:p>
        </w:tc>
        <w:tc>
          <w:tcPr>
            <w:tcW w:w="1402" w:type="dxa"/>
            <w:shd w:val="clear" w:color="auto" w:fill="auto"/>
            <w:noWrap/>
            <w:vAlign w:val="center"/>
            <w:hideMark/>
          </w:tcPr>
          <w:p w14:paraId="59B42783" w14:textId="37E9A0C2"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6F5CA7A0" w14:textId="31A08D10"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50979990" w14:textId="77777777" w:rsidR="00280E2E" w:rsidRPr="00313DC5" w:rsidRDefault="00280E2E" w:rsidP="008B6CD4">
            <w:pPr>
              <w:spacing w:line="240" w:lineRule="auto"/>
              <w:jc w:val="center"/>
              <w:rPr>
                <w:color w:val="000000"/>
                <w:sz w:val="22"/>
                <w:szCs w:val="22"/>
              </w:rPr>
            </w:pPr>
            <w:r w:rsidRPr="00313DC5">
              <w:rPr>
                <w:color w:val="000000"/>
                <w:sz w:val="22"/>
                <w:szCs w:val="22"/>
              </w:rPr>
              <w:t>15</w:t>
            </w:r>
          </w:p>
        </w:tc>
        <w:tc>
          <w:tcPr>
            <w:tcW w:w="5751" w:type="dxa"/>
            <w:shd w:val="clear" w:color="auto" w:fill="auto"/>
            <w:noWrap/>
            <w:vAlign w:val="center"/>
            <w:hideMark/>
          </w:tcPr>
          <w:p w14:paraId="62EB0DA4" w14:textId="64263F47" w:rsidR="00280E2E" w:rsidRPr="00313DC5" w:rsidRDefault="00280E2E" w:rsidP="00280E2E">
            <w:pPr>
              <w:spacing w:line="240" w:lineRule="auto"/>
              <w:rPr>
                <w:color w:val="000000"/>
                <w:sz w:val="22"/>
                <w:szCs w:val="22"/>
              </w:rPr>
            </w:pPr>
            <w:r w:rsidRPr="00313DC5">
              <w:rPr>
                <w:color w:val="000000"/>
                <w:sz w:val="22"/>
                <w:szCs w:val="22"/>
              </w:rPr>
              <w:t xml:space="preserve">Street Name Pre </w:t>
            </w:r>
            <w:proofErr w:type="gramStart"/>
            <w:r w:rsidRPr="00313DC5">
              <w:rPr>
                <w:color w:val="000000"/>
                <w:sz w:val="22"/>
                <w:szCs w:val="22"/>
              </w:rPr>
              <w:t xml:space="preserve">Modifier </w:t>
            </w:r>
            <w:r w:rsidR="00910202">
              <w:rPr>
                <w:color w:val="000000"/>
                <w:sz w:val="22"/>
                <w:szCs w:val="22"/>
              </w:rPr>
              <w:t xml:space="preserve"> </w:t>
            </w:r>
            <w:r w:rsidR="00C6474A">
              <w:rPr>
                <w:color w:val="000000"/>
                <w:sz w:val="22"/>
                <w:szCs w:val="22"/>
              </w:rPr>
              <w:t>DOM</w:t>
            </w:r>
            <w:proofErr w:type="gramEnd"/>
          </w:p>
        </w:tc>
      </w:tr>
      <w:tr w:rsidR="00280E2E" w:rsidRPr="00280E2E" w14:paraId="6630316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D48BA2F"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St_PreDir</w:t>
            </w:r>
            <w:proofErr w:type="spellEnd"/>
            <w:r w:rsidRPr="00313DC5">
              <w:rPr>
                <w:color w:val="000000"/>
                <w:sz w:val="22"/>
                <w:szCs w:val="22"/>
              </w:rPr>
              <w:t xml:space="preserve"> </w:t>
            </w:r>
          </w:p>
        </w:tc>
        <w:tc>
          <w:tcPr>
            <w:tcW w:w="1402" w:type="dxa"/>
            <w:shd w:val="clear" w:color="auto" w:fill="auto"/>
            <w:noWrap/>
            <w:vAlign w:val="center"/>
            <w:hideMark/>
          </w:tcPr>
          <w:p w14:paraId="1A1B9FD4" w14:textId="70D9946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30CF3A25" w14:textId="657F0CD9"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8F664C7" w14:textId="77777777" w:rsidR="00280E2E" w:rsidRPr="00313DC5" w:rsidRDefault="00280E2E" w:rsidP="008B6CD4">
            <w:pPr>
              <w:spacing w:line="240" w:lineRule="auto"/>
              <w:jc w:val="center"/>
              <w:rPr>
                <w:color w:val="000000"/>
                <w:sz w:val="22"/>
                <w:szCs w:val="22"/>
              </w:rPr>
            </w:pPr>
            <w:r w:rsidRPr="00313DC5">
              <w:rPr>
                <w:color w:val="000000"/>
                <w:sz w:val="22"/>
                <w:szCs w:val="22"/>
              </w:rPr>
              <w:t>9</w:t>
            </w:r>
          </w:p>
        </w:tc>
        <w:tc>
          <w:tcPr>
            <w:tcW w:w="5751" w:type="dxa"/>
            <w:shd w:val="clear" w:color="auto" w:fill="auto"/>
            <w:noWrap/>
            <w:vAlign w:val="center"/>
            <w:hideMark/>
          </w:tcPr>
          <w:p w14:paraId="3F84D6C6" w14:textId="4F641169"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Directional</w:t>
            </w:r>
            <w:proofErr w:type="gramEnd"/>
            <w:r w:rsidRPr="00313DC5">
              <w:rPr>
                <w:color w:val="000000"/>
                <w:sz w:val="22"/>
                <w:szCs w:val="22"/>
              </w:rPr>
              <w:t xml:space="preserve"> </w:t>
            </w:r>
            <w:r w:rsidR="00C6474A">
              <w:rPr>
                <w:color w:val="000000"/>
                <w:sz w:val="22"/>
                <w:szCs w:val="22"/>
              </w:rPr>
              <w:t>DOM</w:t>
            </w:r>
          </w:p>
        </w:tc>
      </w:tr>
      <w:tr w:rsidR="00280E2E" w:rsidRPr="00280E2E" w14:paraId="441C9075"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1E46DEC"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St_PreTyp</w:t>
            </w:r>
            <w:proofErr w:type="spellEnd"/>
            <w:r w:rsidRPr="00313DC5">
              <w:rPr>
                <w:color w:val="000000"/>
                <w:sz w:val="22"/>
                <w:szCs w:val="22"/>
              </w:rPr>
              <w:t xml:space="preserve"> </w:t>
            </w:r>
          </w:p>
        </w:tc>
        <w:tc>
          <w:tcPr>
            <w:tcW w:w="1402" w:type="dxa"/>
            <w:shd w:val="clear" w:color="auto" w:fill="auto"/>
            <w:noWrap/>
            <w:vAlign w:val="center"/>
            <w:hideMark/>
          </w:tcPr>
          <w:p w14:paraId="1359DC57" w14:textId="521B39D3"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966B4C4" w14:textId="27B66436"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7431C820"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34D75675" w14:textId="1846E9EB"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Type</w:t>
            </w:r>
            <w:proofErr w:type="gramEnd"/>
            <w:r w:rsidRPr="00313DC5">
              <w:rPr>
                <w:color w:val="000000"/>
                <w:sz w:val="22"/>
                <w:szCs w:val="22"/>
              </w:rPr>
              <w:t xml:space="preserve"> </w:t>
            </w:r>
            <w:r w:rsidR="00C6474A">
              <w:rPr>
                <w:color w:val="000000"/>
                <w:sz w:val="22"/>
                <w:szCs w:val="22"/>
              </w:rPr>
              <w:t>DOM</w:t>
            </w:r>
          </w:p>
        </w:tc>
      </w:tr>
      <w:tr w:rsidR="00280E2E" w:rsidRPr="00280E2E" w14:paraId="156F101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6DEBD0F"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St_PreSep</w:t>
            </w:r>
            <w:proofErr w:type="spellEnd"/>
            <w:r w:rsidRPr="00313DC5">
              <w:rPr>
                <w:color w:val="000000"/>
                <w:sz w:val="22"/>
                <w:szCs w:val="22"/>
              </w:rPr>
              <w:t xml:space="preserve"> </w:t>
            </w:r>
          </w:p>
        </w:tc>
        <w:tc>
          <w:tcPr>
            <w:tcW w:w="1402" w:type="dxa"/>
            <w:shd w:val="clear" w:color="auto" w:fill="auto"/>
            <w:noWrap/>
            <w:vAlign w:val="center"/>
            <w:hideMark/>
          </w:tcPr>
          <w:p w14:paraId="7A07B925" w14:textId="2F887E89"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1556B256" w14:textId="7A0DAA49"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A044451" w14:textId="77777777" w:rsidR="00280E2E" w:rsidRPr="00313DC5" w:rsidRDefault="00280E2E" w:rsidP="008B6CD4">
            <w:pPr>
              <w:spacing w:line="240" w:lineRule="auto"/>
              <w:jc w:val="center"/>
              <w:rPr>
                <w:color w:val="000000"/>
                <w:sz w:val="22"/>
                <w:szCs w:val="22"/>
              </w:rPr>
            </w:pPr>
            <w:r w:rsidRPr="00313DC5">
              <w:rPr>
                <w:color w:val="000000"/>
                <w:sz w:val="22"/>
                <w:szCs w:val="22"/>
              </w:rPr>
              <w:t>20</w:t>
            </w:r>
          </w:p>
        </w:tc>
        <w:tc>
          <w:tcPr>
            <w:tcW w:w="5751" w:type="dxa"/>
            <w:shd w:val="clear" w:color="auto" w:fill="auto"/>
            <w:noWrap/>
            <w:vAlign w:val="center"/>
            <w:hideMark/>
          </w:tcPr>
          <w:p w14:paraId="50BD9E4F" w14:textId="77777777" w:rsidR="00280E2E" w:rsidRPr="00313DC5" w:rsidRDefault="00280E2E" w:rsidP="00280E2E">
            <w:pPr>
              <w:spacing w:line="240" w:lineRule="auto"/>
              <w:rPr>
                <w:color w:val="000000"/>
                <w:sz w:val="22"/>
                <w:szCs w:val="22"/>
              </w:rPr>
            </w:pPr>
            <w:r w:rsidRPr="00313DC5">
              <w:rPr>
                <w:color w:val="000000"/>
                <w:sz w:val="22"/>
                <w:szCs w:val="22"/>
              </w:rPr>
              <w:t xml:space="preserve">Street Name </w:t>
            </w:r>
            <w:proofErr w:type="gramStart"/>
            <w:r w:rsidRPr="00313DC5">
              <w:rPr>
                <w:color w:val="000000"/>
                <w:sz w:val="22"/>
                <w:szCs w:val="22"/>
              </w:rPr>
              <w:t>Pre Type</w:t>
            </w:r>
            <w:proofErr w:type="gramEnd"/>
            <w:r w:rsidRPr="00313DC5">
              <w:rPr>
                <w:color w:val="000000"/>
                <w:sz w:val="22"/>
                <w:szCs w:val="22"/>
              </w:rPr>
              <w:t xml:space="preserve"> Separator </w:t>
            </w:r>
          </w:p>
        </w:tc>
      </w:tr>
      <w:tr w:rsidR="00280E2E" w:rsidRPr="00280E2E" w14:paraId="5AB8AE4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0C948ED"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St_Name</w:t>
            </w:r>
            <w:proofErr w:type="spellEnd"/>
            <w:r w:rsidRPr="00313DC5">
              <w:rPr>
                <w:color w:val="000000"/>
                <w:sz w:val="22"/>
                <w:szCs w:val="22"/>
              </w:rPr>
              <w:t xml:space="preserve"> </w:t>
            </w:r>
          </w:p>
        </w:tc>
        <w:tc>
          <w:tcPr>
            <w:tcW w:w="1402" w:type="dxa"/>
            <w:shd w:val="clear" w:color="auto" w:fill="auto"/>
            <w:noWrap/>
            <w:vAlign w:val="center"/>
            <w:hideMark/>
          </w:tcPr>
          <w:p w14:paraId="24FF8EA1" w14:textId="0306A6EB"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B0F8ADB" w14:textId="3E531C03"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1E4EE1A1" w14:textId="01265123" w:rsidR="00280E2E" w:rsidRPr="00313DC5" w:rsidRDefault="00C93950" w:rsidP="008B6CD4">
            <w:pPr>
              <w:spacing w:line="240" w:lineRule="auto"/>
              <w:jc w:val="center"/>
              <w:rPr>
                <w:color w:val="000000"/>
                <w:sz w:val="22"/>
                <w:szCs w:val="22"/>
              </w:rPr>
            </w:pPr>
            <w:r>
              <w:rPr>
                <w:color w:val="000000"/>
                <w:sz w:val="22"/>
                <w:szCs w:val="22"/>
              </w:rPr>
              <w:t>254</w:t>
            </w:r>
          </w:p>
        </w:tc>
        <w:tc>
          <w:tcPr>
            <w:tcW w:w="5751" w:type="dxa"/>
            <w:shd w:val="clear" w:color="auto" w:fill="auto"/>
            <w:noWrap/>
            <w:vAlign w:val="center"/>
            <w:hideMark/>
          </w:tcPr>
          <w:p w14:paraId="5332B0E2" w14:textId="77777777" w:rsidR="00280E2E" w:rsidRPr="00313DC5" w:rsidRDefault="00280E2E" w:rsidP="00280E2E">
            <w:pPr>
              <w:spacing w:line="240" w:lineRule="auto"/>
              <w:rPr>
                <w:color w:val="000000"/>
                <w:sz w:val="22"/>
                <w:szCs w:val="22"/>
              </w:rPr>
            </w:pPr>
            <w:r w:rsidRPr="00313DC5">
              <w:rPr>
                <w:color w:val="000000"/>
                <w:sz w:val="22"/>
                <w:szCs w:val="22"/>
              </w:rPr>
              <w:t xml:space="preserve">Street Name </w:t>
            </w:r>
          </w:p>
        </w:tc>
      </w:tr>
      <w:tr w:rsidR="00280E2E" w:rsidRPr="00280E2E" w14:paraId="4100AC5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A03EF3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St_PosTyp</w:t>
            </w:r>
            <w:proofErr w:type="spellEnd"/>
            <w:r w:rsidRPr="00313DC5">
              <w:rPr>
                <w:color w:val="000000"/>
                <w:sz w:val="22"/>
                <w:szCs w:val="22"/>
              </w:rPr>
              <w:t xml:space="preserve"> </w:t>
            </w:r>
          </w:p>
        </w:tc>
        <w:tc>
          <w:tcPr>
            <w:tcW w:w="1402" w:type="dxa"/>
            <w:shd w:val="clear" w:color="auto" w:fill="auto"/>
            <w:noWrap/>
            <w:vAlign w:val="center"/>
            <w:hideMark/>
          </w:tcPr>
          <w:p w14:paraId="03FD7ECF" w14:textId="3ABBB2A5"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EF66CB2" w14:textId="1500EDBE"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3EB4A38F"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32F375F3" w14:textId="5C5EC2D6" w:rsidR="00280E2E" w:rsidRPr="00313DC5" w:rsidRDefault="00280E2E" w:rsidP="00280E2E">
            <w:pPr>
              <w:spacing w:line="240" w:lineRule="auto"/>
              <w:rPr>
                <w:color w:val="000000"/>
                <w:sz w:val="22"/>
                <w:szCs w:val="22"/>
              </w:rPr>
            </w:pPr>
            <w:r w:rsidRPr="00313DC5">
              <w:rPr>
                <w:color w:val="000000"/>
                <w:sz w:val="22"/>
                <w:szCs w:val="22"/>
              </w:rPr>
              <w:t xml:space="preserve">Street Name Post Type </w:t>
            </w:r>
            <w:r w:rsidR="00C6474A">
              <w:rPr>
                <w:color w:val="000000"/>
                <w:sz w:val="22"/>
                <w:szCs w:val="22"/>
              </w:rPr>
              <w:t>DOM</w:t>
            </w:r>
          </w:p>
        </w:tc>
      </w:tr>
      <w:tr w:rsidR="00280E2E" w:rsidRPr="00280E2E" w14:paraId="5542AD7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1DF6C60"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lastRenderedPageBreak/>
              <w:t>St_PosDir</w:t>
            </w:r>
            <w:proofErr w:type="spellEnd"/>
            <w:r w:rsidRPr="00313DC5">
              <w:rPr>
                <w:color w:val="000000"/>
                <w:sz w:val="22"/>
                <w:szCs w:val="22"/>
              </w:rPr>
              <w:t xml:space="preserve"> </w:t>
            </w:r>
          </w:p>
        </w:tc>
        <w:tc>
          <w:tcPr>
            <w:tcW w:w="1402" w:type="dxa"/>
            <w:shd w:val="clear" w:color="auto" w:fill="auto"/>
            <w:noWrap/>
            <w:vAlign w:val="center"/>
            <w:hideMark/>
          </w:tcPr>
          <w:p w14:paraId="034D8D9F" w14:textId="099151A7"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513ED212" w14:textId="16CB801B"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20DD70D" w14:textId="77777777" w:rsidR="00280E2E" w:rsidRPr="00313DC5" w:rsidRDefault="00280E2E" w:rsidP="008B6CD4">
            <w:pPr>
              <w:spacing w:line="240" w:lineRule="auto"/>
              <w:jc w:val="center"/>
              <w:rPr>
                <w:color w:val="000000"/>
                <w:sz w:val="22"/>
                <w:szCs w:val="22"/>
              </w:rPr>
            </w:pPr>
            <w:r w:rsidRPr="00313DC5">
              <w:rPr>
                <w:color w:val="000000"/>
                <w:sz w:val="22"/>
                <w:szCs w:val="22"/>
              </w:rPr>
              <w:t>9</w:t>
            </w:r>
          </w:p>
        </w:tc>
        <w:tc>
          <w:tcPr>
            <w:tcW w:w="5751" w:type="dxa"/>
            <w:shd w:val="clear" w:color="auto" w:fill="auto"/>
            <w:noWrap/>
            <w:vAlign w:val="center"/>
            <w:hideMark/>
          </w:tcPr>
          <w:p w14:paraId="18000EC0" w14:textId="5E391F56" w:rsidR="00280E2E" w:rsidRPr="00313DC5" w:rsidRDefault="00280E2E" w:rsidP="00280E2E">
            <w:pPr>
              <w:spacing w:line="240" w:lineRule="auto"/>
              <w:rPr>
                <w:color w:val="000000"/>
                <w:sz w:val="22"/>
                <w:szCs w:val="22"/>
              </w:rPr>
            </w:pPr>
            <w:r w:rsidRPr="00313DC5">
              <w:rPr>
                <w:color w:val="000000"/>
                <w:sz w:val="22"/>
                <w:szCs w:val="22"/>
              </w:rPr>
              <w:t xml:space="preserve">Street Name Post Directional </w:t>
            </w:r>
            <w:r w:rsidR="00C6474A">
              <w:rPr>
                <w:color w:val="000000"/>
                <w:sz w:val="22"/>
                <w:szCs w:val="22"/>
              </w:rPr>
              <w:t>DOM</w:t>
            </w:r>
          </w:p>
        </w:tc>
      </w:tr>
      <w:tr w:rsidR="00280E2E" w:rsidRPr="00280E2E" w14:paraId="6328FD5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A06C17E"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St_PosMod</w:t>
            </w:r>
            <w:proofErr w:type="spellEnd"/>
            <w:r w:rsidRPr="00313DC5">
              <w:rPr>
                <w:color w:val="000000"/>
                <w:sz w:val="22"/>
                <w:szCs w:val="22"/>
              </w:rPr>
              <w:t xml:space="preserve"> </w:t>
            </w:r>
          </w:p>
        </w:tc>
        <w:tc>
          <w:tcPr>
            <w:tcW w:w="1402" w:type="dxa"/>
            <w:shd w:val="clear" w:color="auto" w:fill="auto"/>
            <w:noWrap/>
            <w:vAlign w:val="center"/>
            <w:hideMark/>
          </w:tcPr>
          <w:p w14:paraId="7039EF3D" w14:textId="49EFC324"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99BE9B9" w14:textId="0EB4F1DE"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D625411" w14:textId="77777777" w:rsidR="00280E2E" w:rsidRPr="00313DC5" w:rsidRDefault="00280E2E" w:rsidP="008B6CD4">
            <w:pPr>
              <w:spacing w:line="240" w:lineRule="auto"/>
              <w:jc w:val="center"/>
              <w:rPr>
                <w:color w:val="000000"/>
                <w:sz w:val="22"/>
                <w:szCs w:val="22"/>
              </w:rPr>
            </w:pPr>
            <w:r w:rsidRPr="00313DC5">
              <w:rPr>
                <w:color w:val="000000"/>
                <w:sz w:val="22"/>
                <w:szCs w:val="22"/>
              </w:rPr>
              <w:t>25</w:t>
            </w:r>
          </w:p>
        </w:tc>
        <w:tc>
          <w:tcPr>
            <w:tcW w:w="5751" w:type="dxa"/>
            <w:shd w:val="clear" w:color="auto" w:fill="auto"/>
            <w:noWrap/>
            <w:vAlign w:val="center"/>
            <w:hideMark/>
          </w:tcPr>
          <w:p w14:paraId="704005BC" w14:textId="0DA6F222" w:rsidR="00280E2E" w:rsidRPr="00313DC5" w:rsidRDefault="00280E2E" w:rsidP="00280E2E">
            <w:pPr>
              <w:spacing w:line="240" w:lineRule="auto"/>
              <w:rPr>
                <w:color w:val="000000"/>
                <w:sz w:val="22"/>
                <w:szCs w:val="22"/>
              </w:rPr>
            </w:pPr>
            <w:r w:rsidRPr="00313DC5">
              <w:rPr>
                <w:color w:val="000000"/>
                <w:sz w:val="22"/>
                <w:szCs w:val="22"/>
              </w:rPr>
              <w:t xml:space="preserve">Street Name Post Modifier </w:t>
            </w:r>
            <w:r w:rsidR="00C6474A">
              <w:rPr>
                <w:color w:val="000000"/>
                <w:sz w:val="22"/>
                <w:szCs w:val="22"/>
              </w:rPr>
              <w:t>DOM</w:t>
            </w:r>
          </w:p>
        </w:tc>
      </w:tr>
      <w:tr w:rsidR="00280E2E" w:rsidRPr="00280E2E" w14:paraId="2E888C6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68C2982"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LSt_PreDir</w:t>
            </w:r>
            <w:proofErr w:type="spellEnd"/>
            <w:r w:rsidRPr="00313DC5">
              <w:rPr>
                <w:color w:val="000000"/>
                <w:sz w:val="22"/>
                <w:szCs w:val="22"/>
              </w:rPr>
              <w:t xml:space="preserve"> </w:t>
            </w:r>
          </w:p>
        </w:tc>
        <w:tc>
          <w:tcPr>
            <w:tcW w:w="1402" w:type="dxa"/>
            <w:shd w:val="clear" w:color="auto" w:fill="auto"/>
            <w:noWrap/>
            <w:vAlign w:val="center"/>
            <w:hideMark/>
          </w:tcPr>
          <w:p w14:paraId="3A212277" w14:textId="35C26CF2" w:rsidR="00280E2E" w:rsidRPr="00313DC5" w:rsidRDefault="005B7336"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433F896" w14:textId="4189CC28"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8D465A9" w14:textId="77777777" w:rsidR="00280E2E" w:rsidRPr="00313DC5" w:rsidRDefault="00280E2E" w:rsidP="008B6CD4">
            <w:pPr>
              <w:spacing w:line="240" w:lineRule="auto"/>
              <w:jc w:val="center"/>
              <w:rPr>
                <w:color w:val="000000"/>
                <w:sz w:val="22"/>
                <w:szCs w:val="22"/>
              </w:rPr>
            </w:pPr>
            <w:r w:rsidRPr="00313DC5">
              <w:rPr>
                <w:color w:val="000000"/>
                <w:sz w:val="22"/>
                <w:szCs w:val="22"/>
              </w:rPr>
              <w:t>2</w:t>
            </w:r>
          </w:p>
        </w:tc>
        <w:tc>
          <w:tcPr>
            <w:tcW w:w="5751" w:type="dxa"/>
            <w:shd w:val="clear" w:color="auto" w:fill="auto"/>
            <w:noWrap/>
            <w:vAlign w:val="center"/>
            <w:hideMark/>
          </w:tcPr>
          <w:p w14:paraId="074CF611" w14:textId="19BD2C20" w:rsidR="00280E2E" w:rsidRPr="00313DC5" w:rsidRDefault="00280E2E" w:rsidP="00280E2E">
            <w:pPr>
              <w:spacing w:line="240" w:lineRule="auto"/>
              <w:rPr>
                <w:color w:val="000000"/>
                <w:sz w:val="22"/>
                <w:szCs w:val="22"/>
              </w:rPr>
            </w:pPr>
            <w:r w:rsidRPr="00313DC5">
              <w:rPr>
                <w:color w:val="000000"/>
                <w:sz w:val="22"/>
                <w:szCs w:val="22"/>
              </w:rPr>
              <w:t>Legacy Street Name Pre Directional</w:t>
            </w:r>
            <w:proofErr w:type="gramStart"/>
            <w:r w:rsidRPr="00313DC5">
              <w:rPr>
                <w:color w:val="000000"/>
                <w:sz w:val="22"/>
                <w:szCs w:val="22"/>
              </w:rPr>
              <w:t xml:space="preserve">*  </w:t>
            </w:r>
            <w:r w:rsidR="00C6474A">
              <w:rPr>
                <w:color w:val="000000"/>
                <w:sz w:val="22"/>
                <w:szCs w:val="22"/>
              </w:rPr>
              <w:t>DOM</w:t>
            </w:r>
            <w:proofErr w:type="gramEnd"/>
          </w:p>
        </w:tc>
      </w:tr>
      <w:tr w:rsidR="00280E2E" w:rsidRPr="00280E2E" w14:paraId="1E607A08"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77FBF16"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LSt_Name</w:t>
            </w:r>
            <w:proofErr w:type="spellEnd"/>
            <w:r w:rsidRPr="00313DC5">
              <w:rPr>
                <w:color w:val="000000"/>
                <w:sz w:val="22"/>
                <w:szCs w:val="22"/>
              </w:rPr>
              <w:t xml:space="preserve"> </w:t>
            </w:r>
          </w:p>
        </w:tc>
        <w:tc>
          <w:tcPr>
            <w:tcW w:w="1402" w:type="dxa"/>
            <w:shd w:val="clear" w:color="auto" w:fill="auto"/>
            <w:noWrap/>
            <w:vAlign w:val="center"/>
            <w:hideMark/>
          </w:tcPr>
          <w:p w14:paraId="0AD27D25" w14:textId="76847835"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4817B93A" w14:textId="1FAE8AC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129B62B"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483E7021" w14:textId="77777777" w:rsidR="00280E2E" w:rsidRPr="00313DC5" w:rsidRDefault="00280E2E" w:rsidP="00280E2E">
            <w:pPr>
              <w:spacing w:line="240" w:lineRule="auto"/>
              <w:rPr>
                <w:color w:val="000000"/>
                <w:sz w:val="22"/>
                <w:szCs w:val="22"/>
              </w:rPr>
            </w:pPr>
            <w:r w:rsidRPr="00313DC5">
              <w:rPr>
                <w:color w:val="000000"/>
                <w:sz w:val="22"/>
                <w:szCs w:val="22"/>
              </w:rPr>
              <w:t xml:space="preserve">Legacy Street Name*  </w:t>
            </w:r>
          </w:p>
        </w:tc>
      </w:tr>
      <w:tr w:rsidR="00280E2E" w:rsidRPr="00280E2E" w14:paraId="4659AC72"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63648CA"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LSt_Type</w:t>
            </w:r>
            <w:proofErr w:type="spellEnd"/>
            <w:r w:rsidRPr="00313DC5">
              <w:rPr>
                <w:color w:val="000000"/>
                <w:sz w:val="22"/>
                <w:szCs w:val="22"/>
              </w:rPr>
              <w:t xml:space="preserve"> </w:t>
            </w:r>
          </w:p>
        </w:tc>
        <w:tc>
          <w:tcPr>
            <w:tcW w:w="1402" w:type="dxa"/>
            <w:shd w:val="clear" w:color="auto" w:fill="auto"/>
            <w:noWrap/>
            <w:vAlign w:val="center"/>
            <w:hideMark/>
          </w:tcPr>
          <w:p w14:paraId="1B935CF4" w14:textId="6F342998"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F61C1F2" w14:textId="60D2B2E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645A61CA" w14:textId="77777777" w:rsidR="00280E2E" w:rsidRPr="00313DC5" w:rsidRDefault="00280E2E" w:rsidP="008B6CD4">
            <w:pPr>
              <w:spacing w:line="240" w:lineRule="auto"/>
              <w:jc w:val="center"/>
              <w:rPr>
                <w:color w:val="000000"/>
                <w:sz w:val="22"/>
                <w:szCs w:val="22"/>
              </w:rPr>
            </w:pPr>
            <w:r w:rsidRPr="00313DC5">
              <w:rPr>
                <w:color w:val="000000"/>
                <w:sz w:val="22"/>
                <w:szCs w:val="22"/>
              </w:rPr>
              <w:t>4</w:t>
            </w:r>
          </w:p>
        </w:tc>
        <w:tc>
          <w:tcPr>
            <w:tcW w:w="5751" w:type="dxa"/>
            <w:shd w:val="clear" w:color="auto" w:fill="auto"/>
            <w:noWrap/>
            <w:vAlign w:val="center"/>
            <w:hideMark/>
          </w:tcPr>
          <w:p w14:paraId="7A666C67" w14:textId="3C0FE8B4" w:rsidR="00280E2E" w:rsidRPr="00313DC5" w:rsidRDefault="00280E2E" w:rsidP="00280E2E">
            <w:pPr>
              <w:spacing w:line="240" w:lineRule="auto"/>
              <w:rPr>
                <w:color w:val="000000"/>
                <w:sz w:val="22"/>
                <w:szCs w:val="22"/>
              </w:rPr>
            </w:pPr>
            <w:r w:rsidRPr="00313DC5">
              <w:rPr>
                <w:color w:val="000000"/>
                <w:sz w:val="22"/>
                <w:szCs w:val="22"/>
              </w:rPr>
              <w:t>Legacy Street Name Type</w:t>
            </w:r>
            <w:proofErr w:type="gramStart"/>
            <w:r w:rsidRPr="00313DC5">
              <w:rPr>
                <w:color w:val="000000"/>
                <w:sz w:val="22"/>
                <w:szCs w:val="22"/>
              </w:rPr>
              <w:t xml:space="preserve">*  </w:t>
            </w:r>
            <w:r w:rsidR="00C6474A">
              <w:rPr>
                <w:color w:val="000000"/>
                <w:sz w:val="22"/>
                <w:szCs w:val="22"/>
              </w:rPr>
              <w:t>DOM</w:t>
            </w:r>
            <w:proofErr w:type="gramEnd"/>
          </w:p>
        </w:tc>
      </w:tr>
      <w:tr w:rsidR="00280E2E" w:rsidRPr="00280E2E" w14:paraId="24EA62B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9396328"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LSt_PosDir</w:t>
            </w:r>
            <w:proofErr w:type="spellEnd"/>
            <w:r w:rsidRPr="00313DC5">
              <w:rPr>
                <w:color w:val="000000"/>
                <w:sz w:val="22"/>
                <w:szCs w:val="22"/>
              </w:rPr>
              <w:t xml:space="preserve"> </w:t>
            </w:r>
          </w:p>
        </w:tc>
        <w:tc>
          <w:tcPr>
            <w:tcW w:w="1402" w:type="dxa"/>
            <w:shd w:val="clear" w:color="auto" w:fill="auto"/>
            <w:noWrap/>
            <w:vAlign w:val="center"/>
            <w:hideMark/>
          </w:tcPr>
          <w:p w14:paraId="299DFC41" w14:textId="2E83ACB5"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2CE313DE" w14:textId="10954CBC"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E7E05B7" w14:textId="77777777" w:rsidR="00280E2E" w:rsidRPr="00313DC5" w:rsidRDefault="00280E2E" w:rsidP="008B6CD4">
            <w:pPr>
              <w:spacing w:line="240" w:lineRule="auto"/>
              <w:jc w:val="center"/>
              <w:rPr>
                <w:color w:val="000000"/>
                <w:sz w:val="22"/>
                <w:szCs w:val="22"/>
              </w:rPr>
            </w:pPr>
            <w:r w:rsidRPr="00313DC5">
              <w:rPr>
                <w:color w:val="000000"/>
                <w:sz w:val="22"/>
                <w:szCs w:val="22"/>
              </w:rPr>
              <w:t>2</w:t>
            </w:r>
          </w:p>
        </w:tc>
        <w:tc>
          <w:tcPr>
            <w:tcW w:w="5751" w:type="dxa"/>
            <w:shd w:val="clear" w:color="auto" w:fill="auto"/>
            <w:noWrap/>
            <w:vAlign w:val="center"/>
            <w:hideMark/>
          </w:tcPr>
          <w:p w14:paraId="63ADFDB1" w14:textId="616DAF0D" w:rsidR="00280E2E" w:rsidRPr="00313DC5" w:rsidRDefault="00280E2E" w:rsidP="00280E2E">
            <w:pPr>
              <w:spacing w:line="240" w:lineRule="auto"/>
              <w:rPr>
                <w:color w:val="000000"/>
                <w:sz w:val="22"/>
                <w:szCs w:val="22"/>
              </w:rPr>
            </w:pPr>
            <w:r w:rsidRPr="00313DC5">
              <w:rPr>
                <w:color w:val="000000"/>
                <w:sz w:val="22"/>
                <w:szCs w:val="22"/>
              </w:rPr>
              <w:t xml:space="preserve">Legacy Street Name Post Directional* </w:t>
            </w:r>
            <w:r w:rsidR="00C6474A">
              <w:rPr>
                <w:color w:val="000000"/>
                <w:sz w:val="22"/>
                <w:szCs w:val="22"/>
              </w:rPr>
              <w:t>DOM</w:t>
            </w:r>
          </w:p>
        </w:tc>
      </w:tr>
      <w:tr w:rsidR="00280E2E" w:rsidRPr="00280E2E" w14:paraId="32C2AB45"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ED8EFA6" w14:textId="77777777" w:rsidR="00280E2E" w:rsidRPr="00313DC5" w:rsidRDefault="00280E2E" w:rsidP="00280E2E">
            <w:pPr>
              <w:spacing w:line="240" w:lineRule="auto"/>
              <w:rPr>
                <w:color w:val="000000"/>
                <w:sz w:val="22"/>
                <w:szCs w:val="22"/>
              </w:rPr>
            </w:pPr>
            <w:r w:rsidRPr="00313DC5">
              <w:rPr>
                <w:color w:val="000000"/>
                <w:sz w:val="22"/>
                <w:szCs w:val="22"/>
              </w:rPr>
              <w:t xml:space="preserve">ESN </w:t>
            </w:r>
          </w:p>
        </w:tc>
        <w:tc>
          <w:tcPr>
            <w:tcW w:w="1402" w:type="dxa"/>
            <w:shd w:val="clear" w:color="auto" w:fill="auto"/>
            <w:noWrap/>
            <w:vAlign w:val="center"/>
            <w:hideMark/>
          </w:tcPr>
          <w:p w14:paraId="736E9ADA" w14:textId="733FE4F4"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5379E72" w14:textId="7BE832C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71C661FD" w14:textId="77777777" w:rsidR="00280E2E" w:rsidRPr="00313DC5" w:rsidRDefault="00280E2E" w:rsidP="008B6CD4">
            <w:pPr>
              <w:spacing w:line="240" w:lineRule="auto"/>
              <w:jc w:val="center"/>
              <w:rPr>
                <w:color w:val="000000"/>
                <w:sz w:val="22"/>
                <w:szCs w:val="22"/>
              </w:rPr>
            </w:pPr>
            <w:r w:rsidRPr="00313DC5">
              <w:rPr>
                <w:color w:val="000000"/>
                <w:sz w:val="22"/>
                <w:szCs w:val="22"/>
              </w:rPr>
              <w:t>5</w:t>
            </w:r>
          </w:p>
        </w:tc>
        <w:tc>
          <w:tcPr>
            <w:tcW w:w="5751" w:type="dxa"/>
            <w:shd w:val="clear" w:color="auto" w:fill="auto"/>
            <w:noWrap/>
            <w:vAlign w:val="center"/>
            <w:hideMark/>
          </w:tcPr>
          <w:p w14:paraId="62AA1A5F" w14:textId="04FEC3E1" w:rsidR="00280E2E" w:rsidRPr="00313DC5" w:rsidRDefault="00280E2E" w:rsidP="00280E2E">
            <w:pPr>
              <w:spacing w:line="240" w:lineRule="auto"/>
              <w:rPr>
                <w:color w:val="000000"/>
                <w:sz w:val="22"/>
                <w:szCs w:val="22"/>
              </w:rPr>
            </w:pPr>
            <w:r w:rsidRPr="00313DC5">
              <w:rPr>
                <w:color w:val="000000"/>
                <w:sz w:val="22"/>
                <w:szCs w:val="22"/>
              </w:rPr>
              <w:t xml:space="preserve">ESN* </w:t>
            </w:r>
            <w:r w:rsidR="005405FF" w:rsidRPr="00313DC5">
              <w:rPr>
                <w:color w:val="000000"/>
                <w:sz w:val="22"/>
                <w:szCs w:val="22"/>
              </w:rPr>
              <w:t>Emergency Service Number – from Emergency Service Boundary Layer</w:t>
            </w:r>
          </w:p>
        </w:tc>
      </w:tr>
      <w:tr w:rsidR="00280E2E" w:rsidRPr="00280E2E" w14:paraId="4D6F913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1313A19"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MSAGComm</w:t>
            </w:r>
            <w:proofErr w:type="spellEnd"/>
            <w:r w:rsidRPr="00313DC5">
              <w:rPr>
                <w:color w:val="000000"/>
                <w:sz w:val="22"/>
                <w:szCs w:val="22"/>
              </w:rPr>
              <w:t xml:space="preserve"> </w:t>
            </w:r>
          </w:p>
        </w:tc>
        <w:tc>
          <w:tcPr>
            <w:tcW w:w="1402" w:type="dxa"/>
            <w:shd w:val="clear" w:color="auto" w:fill="auto"/>
            <w:noWrap/>
            <w:vAlign w:val="center"/>
            <w:hideMark/>
          </w:tcPr>
          <w:p w14:paraId="088ECE97" w14:textId="1AAAF40D"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699833EB" w14:textId="02264CD0"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F0CC000" w14:textId="77777777" w:rsidR="00280E2E" w:rsidRPr="00313DC5" w:rsidRDefault="00280E2E" w:rsidP="008B6CD4">
            <w:pPr>
              <w:spacing w:line="240" w:lineRule="auto"/>
              <w:jc w:val="center"/>
              <w:rPr>
                <w:color w:val="000000"/>
                <w:sz w:val="22"/>
                <w:szCs w:val="22"/>
              </w:rPr>
            </w:pPr>
            <w:r w:rsidRPr="00313DC5">
              <w:rPr>
                <w:color w:val="000000"/>
                <w:sz w:val="22"/>
                <w:szCs w:val="22"/>
              </w:rPr>
              <w:t>30</w:t>
            </w:r>
          </w:p>
        </w:tc>
        <w:tc>
          <w:tcPr>
            <w:tcW w:w="5751" w:type="dxa"/>
            <w:shd w:val="clear" w:color="auto" w:fill="auto"/>
            <w:noWrap/>
            <w:vAlign w:val="center"/>
            <w:hideMark/>
          </w:tcPr>
          <w:p w14:paraId="772E7C9D" w14:textId="2ECDC9F3" w:rsidR="00280E2E" w:rsidRPr="00313DC5" w:rsidRDefault="00280E2E" w:rsidP="00280E2E">
            <w:pPr>
              <w:spacing w:line="240" w:lineRule="auto"/>
              <w:rPr>
                <w:color w:val="000000"/>
                <w:sz w:val="22"/>
                <w:szCs w:val="22"/>
              </w:rPr>
            </w:pPr>
            <w:r w:rsidRPr="00313DC5">
              <w:rPr>
                <w:color w:val="000000"/>
                <w:sz w:val="22"/>
                <w:szCs w:val="22"/>
              </w:rPr>
              <w:t xml:space="preserve">MSAG Community Name* </w:t>
            </w:r>
            <w:r w:rsidR="00C6474A">
              <w:rPr>
                <w:color w:val="000000"/>
                <w:sz w:val="22"/>
                <w:szCs w:val="22"/>
              </w:rPr>
              <w:t>DOM</w:t>
            </w:r>
          </w:p>
        </w:tc>
      </w:tr>
      <w:tr w:rsidR="00280E2E" w:rsidRPr="00280E2E" w14:paraId="71211EE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C22C05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Post_Comm</w:t>
            </w:r>
            <w:proofErr w:type="spellEnd"/>
            <w:r w:rsidRPr="00313DC5">
              <w:rPr>
                <w:color w:val="000000"/>
                <w:sz w:val="22"/>
                <w:szCs w:val="22"/>
              </w:rPr>
              <w:t xml:space="preserve"> </w:t>
            </w:r>
          </w:p>
        </w:tc>
        <w:tc>
          <w:tcPr>
            <w:tcW w:w="1402" w:type="dxa"/>
            <w:shd w:val="clear" w:color="auto" w:fill="auto"/>
            <w:noWrap/>
            <w:vAlign w:val="center"/>
            <w:hideMark/>
          </w:tcPr>
          <w:p w14:paraId="6C3905B8" w14:textId="2AC18102"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629D4E51" w14:textId="288AD1B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47D2579C" w14:textId="77777777" w:rsidR="00280E2E" w:rsidRPr="00313DC5" w:rsidRDefault="00280E2E" w:rsidP="008B6CD4">
            <w:pPr>
              <w:spacing w:line="240" w:lineRule="auto"/>
              <w:jc w:val="center"/>
              <w:rPr>
                <w:color w:val="000000"/>
                <w:sz w:val="22"/>
                <w:szCs w:val="22"/>
              </w:rPr>
            </w:pPr>
            <w:r w:rsidRPr="00313DC5">
              <w:rPr>
                <w:color w:val="000000"/>
                <w:sz w:val="22"/>
                <w:szCs w:val="22"/>
              </w:rPr>
              <w:t>40</w:t>
            </w:r>
          </w:p>
        </w:tc>
        <w:tc>
          <w:tcPr>
            <w:tcW w:w="5751" w:type="dxa"/>
            <w:shd w:val="clear" w:color="auto" w:fill="auto"/>
            <w:noWrap/>
            <w:vAlign w:val="center"/>
            <w:hideMark/>
          </w:tcPr>
          <w:p w14:paraId="6B77E1DF" w14:textId="6B77CA13" w:rsidR="00280E2E" w:rsidRPr="00313DC5" w:rsidRDefault="00280E2E" w:rsidP="00280E2E">
            <w:pPr>
              <w:spacing w:line="240" w:lineRule="auto"/>
              <w:rPr>
                <w:color w:val="000000"/>
                <w:sz w:val="22"/>
                <w:szCs w:val="22"/>
              </w:rPr>
            </w:pPr>
            <w:r w:rsidRPr="00313DC5">
              <w:rPr>
                <w:color w:val="000000"/>
                <w:sz w:val="22"/>
                <w:szCs w:val="22"/>
              </w:rPr>
              <w:t xml:space="preserve">Postal Community Name </w:t>
            </w:r>
            <w:r w:rsidR="00C6474A">
              <w:rPr>
                <w:color w:val="000000"/>
                <w:sz w:val="22"/>
                <w:szCs w:val="22"/>
              </w:rPr>
              <w:t>DOM</w:t>
            </w:r>
          </w:p>
        </w:tc>
      </w:tr>
      <w:tr w:rsidR="00280E2E" w:rsidRPr="00280E2E" w14:paraId="1249C3BF"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EAC27C4"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Post_Code</w:t>
            </w:r>
            <w:proofErr w:type="spellEnd"/>
            <w:r w:rsidRPr="00313DC5">
              <w:rPr>
                <w:color w:val="000000"/>
                <w:sz w:val="22"/>
                <w:szCs w:val="22"/>
              </w:rPr>
              <w:t xml:space="preserve"> </w:t>
            </w:r>
          </w:p>
        </w:tc>
        <w:tc>
          <w:tcPr>
            <w:tcW w:w="1402" w:type="dxa"/>
            <w:shd w:val="clear" w:color="auto" w:fill="auto"/>
            <w:noWrap/>
            <w:vAlign w:val="center"/>
            <w:hideMark/>
          </w:tcPr>
          <w:p w14:paraId="4D7E508F" w14:textId="026ADD71"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01E56D4C" w14:textId="1380520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99EACF0" w14:textId="77777777" w:rsidR="00280E2E" w:rsidRPr="00313DC5" w:rsidRDefault="00280E2E" w:rsidP="008B6CD4">
            <w:pPr>
              <w:spacing w:line="240" w:lineRule="auto"/>
              <w:jc w:val="center"/>
              <w:rPr>
                <w:color w:val="000000"/>
                <w:sz w:val="22"/>
                <w:szCs w:val="22"/>
              </w:rPr>
            </w:pPr>
            <w:r w:rsidRPr="00313DC5">
              <w:rPr>
                <w:color w:val="000000"/>
                <w:sz w:val="22"/>
                <w:szCs w:val="22"/>
              </w:rPr>
              <w:t>7</w:t>
            </w:r>
          </w:p>
        </w:tc>
        <w:tc>
          <w:tcPr>
            <w:tcW w:w="5751" w:type="dxa"/>
            <w:shd w:val="clear" w:color="auto" w:fill="auto"/>
            <w:noWrap/>
            <w:vAlign w:val="center"/>
            <w:hideMark/>
          </w:tcPr>
          <w:p w14:paraId="375D5319" w14:textId="4EEDE6F0" w:rsidR="00280E2E" w:rsidRPr="00313DC5" w:rsidRDefault="00280E2E" w:rsidP="00280E2E">
            <w:pPr>
              <w:spacing w:line="240" w:lineRule="auto"/>
              <w:rPr>
                <w:color w:val="000000"/>
                <w:sz w:val="22"/>
                <w:szCs w:val="22"/>
              </w:rPr>
            </w:pPr>
            <w:r w:rsidRPr="00313DC5">
              <w:rPr>
                <w:color w:val="000000"/>
                <w:sz w:val="22"/>
                <w:szCs w:val="22"/>
              </w:rPr>
              <w:t xml:space="preserve">Postal Code </w:t>
            </w:r>
            <w:r w:rsidR="00C6474A">
              <w:rPr>
                <w:color w:val="000000"/>
                <w:sz w:val="22"/>
                <w:szCs w:val="22"/>
              </w:rPr>
              <w:t>DOM</w:t>
            </w:r>
          </w:p>
        </w:tc>
      </w:tr>
      <w:tr w:rsidR="00280E2E" w:rsidRPr="00280E2E" w14:paraId="2BB4CE2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2E72BD0" w14:textId="77777777" w:rsidR="00280E2E" w:rsidRPr="00313DC5" w:rsidRDefault="00280E2E" w:rsidP="00280E2E">
            <w:pPr>
              <w:spacing w:line="240" w:lineRule="auto"/>
              <w:rPr>
                <w:color w:val="000000"/>
                <w:sz w:val="22"/>
                <w:szCs w:val="22"/>
              </w:rPr>
            </w:pPr>
            <w:r w:rsidRPr="00313DC5">
              <w:rPr>
                <w:color w:val="000000"/>
                <w:sz w:val="22"/>
                <w:szCs w:val="22"/>
              </w:rPr>
              <w:t xml:space="preserve">Post_Code4 </w:t>
            </w:r>
          </w:p>
        </w:tc>
        <w:tc>
          <w:tcPr>
            <w:tcW w:w="1402" w:type="dxa"/>
            <w:shd w:val="clear" w:color="auto" w:fill="auto"/>
            <w:noWrap/>
            <w:vAlign w:val="center"/>
            <w:hideMark/>
          </w:tcPr>
          <w:p w14:paraId="69889198" w14:textId="4BF9386A"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746558D" w14:textId="18B5EBF1"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04CDA31" w14:textId="77777777" w:rsidR="00280E2E" w:rsidRPr="00313DC5" w:rsidRDefault="00280E2E" w:rsidP="008B6CD4">
            <w:pPr>
              <w:spacing w:line="240" w:lineRule="auto"/>
              <w:jc w:val="center"/>
              <w:rPr>
                <w:color w:val="000000"/>
                <w:sz w:val="22"/>
                <w:szCs w:val="22"/>
              </w:rPr>
            </w:pPr>
            <w:r w:rsidRPr="00313DC5">
              <w:rPr>
                <w:color w:val="000000"/>
                <w:sz w:val="22"/>
                <w:szCs w:val="22"/>
              </w:rPr>
              <w:t>4</w:t>
            </w:r>
          </w:p>
        </w:tc>
        <w:tc>
          <w:tcPr>
            <w:tcW w:w="5751" w:type="dxa"/>
            <w:shd w:val="clear" w:color="auto" w:fill="auto"/>
            <w:noWrap/>
            <w:vAlign w:val="center"/>
            <w:hideMark/>
          </w:tcPr>
          <w:p w14:paraId="3F5B46B8" w14:textId="77777777" w:rsidR="00280E2E" w:rsidRPr="00313DC5" w:rsidRDefault="00280E2E" w:rsidP="00280E2E">
            <w:pPr>
              <w:spacing w:line="240" w:lineRule="auto"/>
              <w:rPr>
                <w:color w:val="000000"/>
                <w:sz w:val="22"/>
                <w:szCs w:val="22"/>
              </w:rPr>
            </w:pPr>
            <w:r w:rsidRPr="00313DC5">
              <w:rPr>
                <w:color w:val="000000"/>
                <w:sz w:val="22"/>
                <w:szCs w:val="22"/>
              </w:rPr>
              <w:t xml:space="preserve">ZIP Plus 4 </w:t>
            </w:r>
          </w:p>
        </w:tc>
      </w:tr>
      <w:tr w:rsidR="00280E2E" w:rsidRPr="00280E2E" w14:paraId="288C398B"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25632D8" w14:textId="77777777" w:rsidR="00280E2E" w:rsidRPr="00313DC5" w:rsidRDefault="00280E2E" w:rsidP="00280E2E">
            <w:pPr>
              <w:spacing w:line="240" w:lineRule="auto"/>
              <w:rPr>
                <w:color w:val="000000"/>
                <w:sz w:val="22"/>
                <w:szCs w:val="22"/>
              </w:rPr>
            </w:pPr>
            <w:r w:rsidRPr="00313DC5">
              <w:rPr>
                <w:color w:val="000000"/>
                <w:sz w:val="22"/>
                <w:szCs w:val="22"/>
              </w:rPr>
              <w:t xml:space="preserve">Building </w:t>
            </w:r>
          </w:p>
        </w:tc>
        <w:tc>
          <w:tcPr>
            <w:tcW w:w="1402" w:type="dxa"/>
            <w:shd w:val="clear" w:color="auto" w:fill="auto"/>
            <w:noWrap/>
            <w:vAlign w:val="center"/>
            <w:hideMark/>
          </w:tcPr>
          <w:p w14:paraId="4FE95F89" w14:textId="324B90AE"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702E728" w14:textId="4820EBD0"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56AC1F2"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7B9F47A3" w14:textId="7347D489" w:rsidR="00280E2E" w:rsidRPr="00313DC5" w:rsidRDefault="00280E2E" w:rsidP="00280E2E">
            <w:pPr>
              <w:spacing w:line="240" w:lineRule="auto"/>
              <w:rPr>
                <w:color w:val="FF0000"/>
                <w:sz w:val="22"/>
                <w:szCs w:val="22"/>
              </w:rPr>
            </w:pPr>
            <w:r w:rsidRPr="00313DC5">
              <w:rPr>
                <w:color w:val="000000"/>
                <w:sz w:val="22"/>
                <w:szCs w:val="22"/>
              </w:rPr>
              <w:t xml:space="preserve">Building </w:t>
            </w:r>
          </w:p>
        </w:tc>
      </w:tr>
      <w:tr w:rsidR="00280E2E" w:rsidRPr="00280E2E" w14:paraId="69F642D3"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68850C1" w14:textId="77777777" w:rsidR="00280E2E" w:rsidRPr="00313DC5" w:rsidRDefault="00280E2E" w:rsidP="00280E2E">
            <w:pPr>
              <w:spacing w:line="240" w:lineRule="auto"/>
              <w:rPr>
                <w:color w:val="000000"/>
                <w:sz w:val="22"/>
                <w:szCs w:val="22"/>
              </w:rPr>
            </w:pPr>
            <w:r w:rsidRPr="00313DC5">
              <w:rPr>
                <w:color w:val="000000"/>
                <w:sz w:val="22"/>
                <w:szCs w:val="22"/>
              </w:rPr>
              <w:t xml:space="preserve">Floor </w:t>
            </w:r>
          </w:p>
        </w:tc>
        <w:tc>
          <w:tcPr>
            <w:tcW w:w="1402" w:type="dxa"/>
            <w:shd w:val="clear" w:color="auto" w:fill="auto"/>
            <w:noWrap/>
            <w:vAlign w:val="center"/>
            <w:hideMark/>
          </w:tcPr>
          <w:p w14:paraId="568ECBFC" w14:textId="3BFF4032"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F347483" w14:textId="4990F9AC"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5A66A9FE"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2F945E66" w14:textId="77777777" w:rsidR="00280E2E" w:rsidRPr="00313DC5" w:rsidRDefault="00280E2E" w:rsidP="00280E2E">
            <w:pPr>
              <w:spacing w:line="240" w:lineRule="auto"/>
              <w:rPr>
                <w:color w:val="000000"/>
                <w:sz w:val="22"/>
                <w:szCs w:val="22"/>
              </w:rPr>
            </w:pPr>
            <w:r w:rsidRPr="00313DC5">
              <w:rPr>
                <w:color w:val="000000"/>
                <w:sz w:val="22"/>
                <w:szCs w:val="22"/>
              </w:rPr>
              <w:t xml:space="preserve">Floor </w:t>
            </w:r>
          </w:p>
        </w:tc>
      </w:tr>
      <w:tr w:rsidR="00280E2E" w:rsidRPr="00280E2E" w14:paraId="09826A1A"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276E7557" w14:textId="6BEA2CAE" w:rsidR="00291B6D" w:rsidRPr="00313DC5" w:rsidRDefault="00280E2E" w:rsidP="00280E2E">
            <w:pPr>
              <w:spacing w:line="240" w:lineRule="auto"/>
              <w:rPr>
                <w:color w:val="000000"/>
                <w:sz w:val="22"/>
                <w:szCs w:val="22"/>
              </w:rPr>
            </w:pPr>
            <w:r w:rsidRPr="00313DC5">
              <w:rPr>
                <w:color w:val="000000"/>
                <w:sz w:val="22"/>
                <w:szCs w:val="22"/>
              </w:rPr>
              <w:t xml:space="preserve">Unit </w:t>
            </w:r>
          </w:p>
        </w:tc>
        <w:tc>
          <w:tcPr>
            <w:tcW w:w="1402" w:type="dxa"/>
            <w:shd w:val="clear" w:color="auto" w:fill="auto"/>
            <w:noWrap/>
            <w:vAlign w:val="center"/>
            <w:hideMark/>
          </w:tcPr>
          <w:p w14:paraId="53985888" w14:textId="34A8A73A"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6892FA7" w14:textId="46C61499"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7F5CFC5"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C307197" w14:textId="3CFB1B67" w:rsidR="00280E2E" w:rsidRPr="00313DC5" w:rsidRDefault="00EE719C" w:rsidP="00280E2E">
            <w:pPr>
              <w:spacing w:line="240" w:lineRule="auto"/>
              <w:rPr>
                <w:color w:val="FF0000"/>
                <w:sz w:val="22"/>
                <w:szCs w:val="22"/>
              </w:rPr>
            </w:pPr>
            <w:r>
              <w:rPr>
                <w:color w:val="000000"/>
                <w:sz w:val="22"/>
                <w:szCs w:val="22"/>
              </w:rPr>
              <w:t xml:space="preserve">Full </w:t>
            </w:r>
            <w:r w:rsidR="00280E2E" w:rsidRPr="00313DC5">
              <w:rPr>
                <w:color w:val="000000"/>
                <w:sz w:val="22"/>
                <w:szCs w:val="22"/>
              </w:rPr>
              <w:t>Unit</w:t>
            </w:r>
            <w:r>
              <w:rPr>
                <w:color w:val="000000"/>
                <w:sz w:val="22"/>
                <w:szCs w:val="22"/>
              </w:rPr>
              <w:t xml:space="preserve"> designation:</w:t>
            </w:r>
            <w:r w:rsidR="00280E2E" w:rsidRPr="00313DC5">
              <w:rPr>
                <w:color w:val="000000"/>
                <w:sz w:val="22"/>
                <w:szCs w:val="22"/>
              </w:rPr>
              <w:t xml:space="preserve"> </w:t>
            </w:r>
            <w:r>
              <w:rPr>
                <w:color w:val="000000"/>
                <w:sz w:val="22"/>
                <w:szCs w:val="22"/>
              </w:rPr>
              <w:t>Space A,</w:t>
            </w:r>
            <w:r w:rsidR="002861DF" w:rsidRPr="00313DC5">
              <w:rPr>
                <w:color w:val="000000"/>
                <w:sz w:val="22"/>
                <w:szCs w:val="22"/>
              </w:rPr>
              <w:t xml:space="preserve"> </w:t>
            </w:r>
            <w:r>
              <w:t>Apartment C2; Penthouse; Suite 710, etc.</w:t>
            </w:r>
          </w:p>
        </w:tc>
      </w:tr>
      <w:tr w:rsidR="00280E2E" w:rsidRPr="00280E2E" w14:paraId="1CE10C0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6B2D1C6B" w14:textId="77777777" w:rsidR="00280E2E" w:rsidRPr="00313DC5" w:rsidRDefault="00280E2E" w:rsidP="00280E2E">
            <w:pPr>
              <w:spacing w:line="240" w:lineRule="auto"/>
              <w:rPr>
                <w:color w:val="000000"/>
                <w:sz w:val="22"/>
                <w:szCs w:val="22"/>
              </w:rPr>
            </w:pPr>
            <w:r w:rsidRPr="00313DC5">
              <w:rPr>
                <w:color w:val="000000"/>
                <w:sz w:val="22"/>
                <w:szCs w:val="22"/>
              </w:rPr>
              <w:t xml:space="preserve">Room </w:t>
            </w:r>
          </w:p>
        </w:tc>
        <w:tc>
          <w:tcPr>
            <w:tcW w:w="1402" w:type="dxa"/>
            <w:shd w:val="clear" w:color="auto" w:fill="auto"/>
            <w:noWrap/>
            <w:vAlign w:val="center"/>
            <w:hideMark/>
          </w:tcPr>
          <w:p w14:paraId="3CA81ED2" w14:textId="6FE542EF"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8B33223" w14:textId="01ECF488"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D972602"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A99E489" w14:textId="77777777" w:rsidR="00280E2E" w:rsidRPr="00313DC5" w:rsidRDefault="00280E2E" w:rsidP="00280E2E">
            <w:pPr>
              <w:spacing w:line="240" w:lineRule="auto"/>
              <w:rPr>
                <w:color w:val="000000"/>
                <w:sz w:val="22"/>
                <w:szCs w:val="22"/>
              </w:rPr>
            </w:pPr>
            <w:r w:rsidRPr="00313DC5">
              <w:rPr>
                <w:color w:val="000000"/>
                <w:sz w:val="22"/>
                <w:szCs w:val="22"/>
              </w:rPr>
              <w:t xml:space="preserve">Room </w:t>
            </w:r>
          </w:p>
        </w:tc>
      </w:tr>
      <w:tr w:rsidR="00280E2E" w:rsidRPr="00280E2E" w14:paraId="3584B807"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00971B20" w14:textId="77777777" w:rsidR="00280E2E" w:rsidRPr="00313DC5" w:rsidRDefault="00280E2E" w:rsidP="00280E2E">
            <w:pPr>
              <w:spacing w:line="240" w:lineRule="auto"/>
              <w:rPr>
                <w:color w:val="000000"/>
                <w:sz w:val="22"/>
                <w:szCs w:val="22"/>
              </w:rPr>
            </w:pPr>
            <w:r w:rsidRPr="00313DC5">
              <w:rPr>
                <w:color w:val="000000"/>
                <w:sz w:val="22"/>
                <w:szCs w:val="22"/>
              </w:rPr>
              <w:t xml:space="preserve">Seat </w:t>
            </w:r>
          </w:p>
        </w:tc>
        <w:tc>
          <w:tcPr>
            <w:tcW w:w="1402" w:type="dxa"/>
            <w:shd w:val="clear" w:color="auto" w:fill="auto"/>
            <w:noWrap/>
            <w:vAlign w:val="center"/>
            <w:hideMark/>
          </w:tcPr>
          <w:p w14:paraId="3FF83F0A" w14:textId="428A2665"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3197471D" w14:textId="5BAE668E"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138FF8BB" w14:textId="77777777" w:rsidR="00280E2E" w:rsidRPr="00313DC5" w:rsidRDefault="00280E2E" w:rsidP="008B6CD4">
            <w:pPr>
              <w:spacing w:line="240" w:lineRule="auto"/>
              <w:jc w:val="center"/>
              <w:rPr>
                <w:color w:val="000000"/>
                <w:sz w:val="22"/>
                <w:szCs w:val="22"/>
              </w:rPr>
            </w:pPr>
            <w:r w:rsidRPr="00313DC5">
              <w:rPr>
                <w:color w:val="000000"/>
                <w:sz w:val="22"/>
                <w:szCs w:val="22"/>
              </w:rPr>
              <w:t>75</w:t>
            </w:r>
          </w:p>
        </w:tc>
        <w:tc>
          <w:tcPr>
            <w:tcW w:w="5751" w:type="dxa"/>
            <w:shd w:val="clear" w:color="auto" w:fill="auto"/>
            <w:noWrap/>
            <w:vAlign w:val="center"/>
            <w:hideMark/>
          </w:tcPr>
          <w:p w14:paraId="1545E591" w14:textId="77777777" w:rsidR="00280E2E" w:rsidRPr="00313DC5" w:rsidRDefault="00280E2E" w:rsidP="00280E2E">
            <w:pPr>
              <w:spacing w:line="240" w:lineRule="auto"/>
              <w:rPr>
                <w:color w:val="000000"/>
                <w:sz w:val="22"/>
                <w:szCs w:val="22"/>
              </w:rPr>
            </w:pPr>
            <w:r w:rsidRPr="00313DC5">
              <w:rPr>
                <w:color w:val="000000"/>
                <w:sz w:val="22"/>
                <w:szCs w:val="22"/>
              </w:rPr>
              <w:t xml:space="preserve">Seat </w:t>
            </w:r>
          </w:p>
        </w:tc>
      </w:tr>
      <w:tr w:rsidR="00280E2E" w:rsidRPr="00280E2E" w14:paraId="09427656"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F94C1E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Addtl_Loc</w:t>
            </w:r>
            <w:proofErr w:type="spellEnd"/>
            <w:r w:rsidRPr="00313DC5">
              <w:rPr>
                <w:color w:val="000000"/>
                <w:sz w:val="22"/>
                <w:szCs w:val="22"/>
              </w:rPr>
              <w:t xml:space="preserve"> </w:t>
            </w:r>
          </w:p>
        </w:tc>
        <w:tc>
          <w:tcPr>
            <w:tcW w:w="1402" w:type="dxa"/>
            <w:shd w:val="clear" w:color="auto" w:fill="auto"/>
            <w:noWrap/>
            <w:vAlign w:val="center"/>
            <w:hideMark/>
          </w:tcPr>
          <w:p w14:paraId="48DFA132" w14:textId="6B6053C8"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637D2AE" w14:textId="5F8B2FEC"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69A3D0B" w14:textId="77777777" w:rsidR="00280E2E" w:rsidRPr="00313DC5" w:rsidRDefault="00280E2E" w:rsidP="008B6CD4">
            <w:pPr>
              <w:spacing w:line="240" w:lineRule="auto"/>
              <w:jc w:val="center"/>
              <w:rPr>
                <w:color w:val="000000"/>
                <w:sz w:val="22"/>
                <w:szCs w:val="22"/>
              </w:rPr>
            </w:pPr>
            <w:r w:rsidRPr="00313DC5">
              <w:rPr>
                <w:color w:val="000000"/>
                <w:sz w:val="22"/>
                <w:szCs w:val="22"/>
              </w:rPr>
              <w:t>225</w:t>
            </w:r>
          </w:p>
        </w:tc>
        <w:tc>
          <w:tcPr>
            <w:tcW w:w="5751" w:type="dxa"/>
            <w:shd w:val="clear" w:color="auto" w:fill="auto"/>
            <w:noWrap/>
            <w:vAlign w:val="center"/>
            <w:hideMark/>
          </w:tcPr>
          <w:p w14:paraId="4624B50C" w14:textId="6BB7216B" w:rsidR="00280E2E" w:rsidRPr="00313DC5" w:rsidRDefault="00280E2E" w:rsidP="00280E2E">
            <w:pPr>
              <w:spacing w:line="240" w:lineRule="auto"/>
              <w:rPr>
                <w:color w:val="000000"/>
                <w:sz w:val="22"/>
                <w:szCs w:val="22"/>
              </w:rPr>
            </w:pPr>
            <w:r w:rsidRPr="00313DC5">
              <w:rPr>
                <w:color w:val="000000"/>
                <w:sz w:val="22"/>
                <w:szCs w:val="22"/>
              </w:rPr>
              <w:t xml:space="preserve">Additional Location Information </w:t>
            </w:r>
            <w:r w:rsidR="00261298">
              <w:rPr>
                <w:color w:val="000000"/>
                <w:sz w:val="22"/>
                <w:szCs w:val="22"/>
              </w:rPr>
              <w:t>– components of a location that do not fit the other elements previously defined.  (e.g. Loading Dock, Stairwell C, Elevator 14-22)</w:t>
            </w:r>
          </w:p>
        </w:tc>
      </w:tr>
      <w:tr w:rsidR="00280E2E" w:rsidRPr="00280E2E" w14:paraId="670A0B4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5C2871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LandmkName</w:t>
            </w:r>
            <w:proofErr w:type="spellEnd"/>
            <w:r w:rsidRPr="00313DC5">
              <w:rPr>
                <w:color w:val="000000"/>
                <w:sz w:val="22"/>
                <w:szCs w:val="22"/>
              </w:rPr>
              <w:t xml:space="preserve">  </w:t>
            </w:r>
          </w:p>
        </w:tc>
        <w:tc>
          <w:tcPr>
            <w:tcW w:w="1402" w:type="dxa"/>
            <w:shd w:val="clear" w:color="auto" w:fill="auto"/>
            <w:noWrap/>
            <w:vAlign w:val="center"/>
            <w:hideMark/>
          </w:tcPr>
          <w:p w14:paraId="22C4C8D5" w14:textId="2F1B3F5E" w:rsidR="00280E2E" w:rsidRPr="00313DC5" w:rsidRDefault="005405FF" w:rsidP="008B6CD4">
            <w:pPr>
              <w:spacing w:line="240" w:lineRule="auto"/>
              <w:jc w:val="center"/>
              <w:rPr>
                <w:color w:val="000000"/>
                <w:sz w:val="22"/>
                <w:szCs w:val="22"/>
              </w:rPr>
            </w:pPr>
            <w:r w:rsidRPr="00313DC5">
              <w:rPr>
                <w:color w:val="000000"/>
                <w:sz w:val="22"/>
                <w:szCs w:val="22"/>
              </w:rPr>
              <w:t>Conditional</w:t>
            </w:r>
          </w:p>
        </w:tc>
        <w:tc>
          <w:tcPr>
            <w:tcW w:w="848" w:type="dxa"/>
            <w:shd w:val="clear" w:color="auto" w:fill="auto"/>
            <w:noWrap/>
            <w:vAlign w:val="center"/>
            <w:hideMark/>
          </w:tcPr>
          <w:p w14:paraId="7259608D" w14:textId="7D1060F2" w:rsidR="00280E2E" w:rsidRPr="00313DC5" w:rsidRDefault="00280E2E" w:rsidP="008B6CD4">
            <w:pPr>
              <w:spacing w:line="240" w:lineRule="auto"/>
              <w:jc w:val="center"/>
              <w:rPr>
                <w:color w:val="000000"/>
                <w:sz w:val="22"/>
                <w:szCs w:val="22"/>
              </w:rPr>
            </w:pPr>
            <w:r w:rsidRPr="00313DC5">
              <w:rPr>
                <w:color w:val="000000"/>
                <w:sz w:val="22"/>
                <w:szCs w:val="22"/>
              </w:rPr>
              <w:t>E</w:t>
            </w:r>
          </w:p>
        </w:tc>
        <w:tc>
          <w:tcPr>
            <w:tcW w:w="999" w:type="dxa"/>
            <w:shd w:val="clear" w:color="auto" w:fill="auto"/>
            <w:noWrap/>
            <w:vAlign w:val="center"/>
            <w:hideMark/>
          </w:tcPr>
          <w:p w14:paraId="69DA04DF" w14:textId="77777777" w:rsidR="00280E2E" w:rsidRPr="00313DC5" w:rsidRDefault="00280E2E" w:rsidP="008B6CD4">
            <w:pPr>
              <w:spacing w:line="240" w:lineRule="auto"/>
              <w:jc w:val="center"/>
              <w:rPr>
                <w:color w:val="000000"/>
                <w:sz w:val="22"/>
                <w:szCs w:val="22"/>
              </w:rPr>
            </w:pPr>
            <w:r w:rsidRPr="00313DC5">
              <w:rPr>
                <w:color w:val="000000"/>
                <w:sz w:val="22"/>
                <w:szCs w:val="22"/>
              </w:rPr>
              <w:t>150</w:t>
            </w:r>
          </w:p>
        </w:tc>
        <w:tc>
          <w:tcPr>
            <w:tcW w:w="5751" w:type="dxa"/>
            <w:shd w:val="clear" w:color="auto" w:fill="auto"/>
            <w:noWrap/>
            <w:vAlign w:val="center"/>
            <w:hideMark/>
          </w:tcPr>
          <w:p w14:paraId="6BF9BE65" w14:textId="77777777" w:rsidR="00280E2E" w:rsidRPr="00313DC5" w:rsidRDefault="00280E2E" w:rsidP="00280E2E">
            <w:pPr>
              <w:spacing w:line="240" w:lineRule="auto"/>
              <w:rPr>
                <w:color w:val="000000"/>
                <w:sz w:val="22"/>
                <w:szCs w:val="22"/>
              </w:rPr>
            </w:pPr>
            <w:r w:rsidRPr="00313DC5">
              <w:rPr>
                <w:color w:val="000000"/>
                <w:sz w:val="22"/>
                <w:szCs w:val="22"/>
              </w:rPr>
              <w:t xml:space="preserve">Complete Landmark Name </w:t>
            </w:r>
          </w:p>
        </w:tc>
      </w:tr>
      <w:tr w:rsidR="00280E2E" w:rsidRPr="00280E2E" w14:paraId="4EFF999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07603DF3"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Mile_Post</w:t>
            </w:r>
            <w:proofErr w:type="spellEnd"/>
            <w:r w:rsidRPr="00313DC5">
              <w:rPr>
                <w:color w:val="000000"/>
                <w:sz w:val="22"/>
                <w:szCs w:val="22"/>
              </w:rPr>
              <w:t xml:space="preserve"> </w:t>
            </w:r>
          </w:p>
        </w:tc>
        <w:tc>
          <w:tcPr>
            <w:tcW w:w="1402" w:type="dxa"/>
            <w:shd w:val="clear" w:color="auto" w:fill="auto"/>
            <w:noWrap/>
            <w:vAlign w:val="center"/>
            <w:hideMark/>
          </w:tcPr>
          <w:p w14:paraId="123556DE" w14:textId="0A38554F" w:rsidR="00280E2E" w:rsidRPr="00313DC5" w:rsidRDefault="005405FF" w:rsidP="008B6CD4">
            <w:pPr>
              <w:spacing w:line="240" w:lineRule="auto"/>
              <w:jc w:val="center"/>
              <w:rPr>
                <w:b/>
                <w:color w:val="000000"/>
                <w:sz w:val="22"/>
                <w:szCs w:val="22"/>
              </w:rPr>
            </w:pPr>
            <w:r w:rsidRPr="00313DC5">
              <w:rPr>
                <w:color w:val="000000"/>
                <w:sz w:val="22"/>
                <w:szCs w:val="22"/>
              </w:rPr>
              <w:t>Conditional</w:t>
            </w:r>
          </w:p>
        </w:tc>
        <w:tc>
          <w:tcPr>
            <w:tcW w:w="848" w:type="dxa"/>
            <w:shd w:val="clear" w:color="auto" w:fill="auto"/>
            <w:noWrap/>
            <w:vAlign w:val="center"/>
            <w:hideMark/>
          </w:tcPr>
          <w:p w14:paraId="23522FFB" w14:textId="3673D182"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230785E7" w14:textId="77777777" w:rsidR="00280E2E" w:rsidRPr="00313DC5" w:rsidRDefault="00280E2E" w:rsidP="008B6CD4">
            <w:pPr>
              <w:spacing w:line="240" w:lineRule="auto"/>
              <w:jc w:val="center"/>
              <w:rPr>
                <w:color w:val="000000"/>
                <w:sz w:val="22"/>
                <w:szCs w:val="22"/>
              </w:rPr>
            </w:pPr>
            <w:r w:rsidRPr="00313DC5">
              <w:rPr>
                <w:color w:val="000000"/>
                <w:sz w:val="22"/>
                <w:szCs w:val="22"/>
              </w:rPr>
              <w:t>150</w:t>
            </w:r>
          </w:p>
        </w:tc>
        <w:tc>
          <w:tcPr>
            <w:tcW w:w="5751" w:type="dxa"/>
            <w:shd w:val="clear" w:color="auto" w:fill="auto"/>
            <w:noWrap/>
            <w:vAlign w:val="center"/>
            <w:hideMark/>
          </w:tcPr>
          <w:p w14:paraId="72A8C0F6" w14:textId="77777777" w:rsidR="00280E2E" w:rsidRPr="00313DC5" w:rsidRDefault="00280E2E" w:rsidP="00280E2E">
            <w:pPr>
              <w:spacing w:line="240" w:lineRule="auto"/>
              <w:rPr>
                <w:color w:val="000000"/>
                <w:sz w:val="22"/>
                <w:szCs w:val="22"/>
              </w:rPr>
            </w:pPr>
            <w:r w:rsidRPr="00313DC5">
              <w:rPr>
                <w:color w:val="000000"/>
                <w:sz w:val="22"/>
                <w:szCs w:val="22"/>
              </w:rPr>
              <w:t xml:space="preserve">Mile Post </w:t>
            </w:r>
          </w:p>
        </w:tc>
      </w:tr>
      <w:tr w:rsidR="00280E2E" w:rsidRPr="00280E2E" w14:paraId="5D2AC921"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3EB462B7" w14:textId="77777777" w:rsidR="00280E2E" w:rsidRPr="00313DC5" w:rsidRDefault="00280E2E" w:rsidP="00280E2E">
            <w:pPr>
              <w:spacing w:line="240" w:lineRule="auto"/>
              <w:rPr>
                <w:color w:val="000000"/>
                <w:sz w:val="22"/>
                <w:szCs w:val="22"/>
              </w:rPr>
            </w:pPr>
            <w:proofErr w:type="spellStart"/>
            <w:r w:rsidRPr="00313DC5">
              <w:rPr>
                <w:color w:val="000000"/>
                <w:sz w:val="22"/>
                <w:szCs w:val="22"/>
              </w:rPr>
              <w:t>Place_Type</w:t>
            </w:r>
            <w:proofErr w:type="spellEnd"/>
            <w:r w:rsidRPr="00313DC5">
              <w:rPr>
                <w:color w:val="000000"/>
                <w:sz w:val="22"/>
                <w:szCs w:val="22"/>
              </w:rPr>
              <w:t xml:space="preserve"> </w:t>
            </w:r>
          </w:p>
        </w:tc>
        <w:tc>
          <w:tcPr>
            <w:tcW w:w="1402" w:type="dxa"/>
            <w:shd w:val="clear" w:color="auto" w:fill="auto"/>
            <w:noWrap/>
            <w:vAlign w:val="center"/>
            <w:hideMark/>
          </w:tcPr>
          <w:p w14:paraId="293BE20B" w14:textId="30A7EB17"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795B987C" w14:textId="6F7B07F4"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49F5BABE" w14:textId="77777777" w:rsidR="00280E2E" w:rsidRPr="00313DC5" w:rsidRDefault="00280E2E" w:rsidP="008B6CD4">
            <w:pPr>
              <w:spacing w:line="240" w:lineRule="auto"/>
              <w:jc w:val="center"/>
              <w:rPr>
                <w:color w:val="000000"/>
                <w:sz w:val="22"/>
                <w:szCs w:val="22"/>
              </w:rPr>
            </w:pPr>
            <w:r w:rsidRPr="00313DC5">
              <w:rPr>
                <w:color w:val="000000"/>
                <w:sz w:val="22"/>
                <w:szCs w:val="22"/>
              </w:rPr>
              <w:t>50</w:t>
            </w:r>
          </w:p>
        </w:tc>
        <w:tc>
          <w:tcPr>
            <w:tcW w:w="5751" w:type="dxa"/>
            <w:shd w:val="clear" w:color="auto" w:fill="auto"/>
            <w:noWrap/>
            <w:vAlign w:val="center"/>
            <w:hideMark/>
          </w:tcPr>
          <w:p w14:paraId="7309E1DD" w14:textId="70E5DB86" w:rsidR="00280E2E" w:rsidRPr="00313DC5" w:rsidRDefault="00280E2E" w:rsidP="00280E2E">
            <w:pPr>
              <w:spacing w:line="240" w:lineRule="auto"/>
              <w:rPr>
                <w:color w:val="FF0000"/>
                <w:sz w:val="22"/>
                <w:szCs w:val="22"/>
              </w:rPr>
            </w:pPr>
            <w:r w:rsidRPr="00313DC5">
              <w:rPr>
                <w:color w:val="000000"/>
                <w:sz w:val="22"/>
                <w:szCs w:val="22"/>
              </w:rPr>
              <w:t xml:space="preserve">Place Type </w:t>
            </w:r>
            <w:r w:rsidR="00C6474A">
              <w:rPr>
                <w:color w:val="000000"/>
                <w:sz w:val="22"/>
                <w:szCs w:val="22"/>
              </w:rPr>
              <w:t>DOM</w:t>
            </w:r>
          </w:p>
        </w:tc>
      </w:tr>
      <w:tr w:rsidR="00280E2E" w:rsidRPr="00280E2E" w14:paraId="0139A76D"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4D72DBEB" w14:textId="77777777" w:rsidR="00280E2E" w:rsidRPr="00313DC5" w:rsidRDefault="00280E2E" w:rsidP="00280E2E">
            <w:pPr>
              <w:spacing w:line="240" w:lineRule="auto"/>
              <w:rPr>
                <w:color w:val="000000"/>
                <w:sz w:val="22"/>
                <w:szCs w:val="22"/>
              </w:rPr>
            </w:pPr>
            <w:r w:rsidRPr="00313DC5">
              <w:rPr>
                <w:color w:val="000000"/>
                <w:sz w:val="22"/>
                <w:szCs w:val="22"/>
              </w:rPr>
              <w:t xml:space="preserve">Placement </w:t>
            </w:r>
          </w:p>
        </w:tc>
        <w:tc>
          <w:tcPr>
            <w:tcW w:w="1402" w:type="dxa"/>
            <w:shd w:val="clear" w:color="auto" w:fill="auto"/>
            <w:noWrap/>
            <w:vAlign w:val="center"/>
            <w:hideMark/>
          </w:tcPr>
          <w:p w14:paraId="4A6B938C" w14:textId="39674E89"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C083F26" w14:textId="6C074293" w:rsidR="00280E2E" w:rsidRPr="00313DC5" w:rsidRDefault="00280E2E" w:rsidP="008B6CD4">
            <w:pPr>
              <w:spacing w:line="240" w:lineRule="auto"/>
              <w:jc w:val="center"/>
              <w:rPr>
                <w:color w:val="000000"/>
                <w:sz w:val="22"/>
                <w:szCs w:val="22"/>
              </w:rPr>
            </w:pPr>
            <w:r w:rsidRPr="00313DC5">
              <w:rPr>
                <w:color w:val="000000"/>
                <w:sz w:val="22"/>
                <w:szCs w:val="22"/>
              </w:rPr>
              <w:t>P</w:t>
            </w:r>
          </w:p>
        </w:tc>
        <w:tc>
          <w:tcPr>
            <w:tcW w:w="999" w:type="dxa"/>
            <w:shd w:val="clear" w:color="auto" w:fill="auto"/>
            <w:noWrap/>
            <w:vAlign w:val="center"/>
            <w:hideMark/>
          </w:tcPr>
          <w:p w14:paraId="036B4DC1" w14:textId="77777777" w:rsidR="00280E2E" w:rsidRPr="00313DC5" w:rsidRDefault="00280E2E" w:rsidP="008B6CD4">
            <w:pPr>
              <w:spacing w:line="240" w:lineRule="auto"/>
              <w:jc w:val="center"/>
              <w:rPr>
                <w:color w:val="000000"/>
                <w:sz w:val="22"/>
                <w:szCs w:val="22"/>
              </w:rPr>
            </w:pPr>
            <w:r w:rsidRPr="00313DC5">
              <w:rPr>
                <w:color w:val="000000"/>
                <w:sz w:val="22"/>
                <w:szCs w:val="22"/>
              </w:rPr>
              <w:t>25</w:t>
            </w:r>
          </w:p>
        </w:tc>
        <w:tc>
          <w:tcPr>
            <w:tcW w:w="5751" w:type="dxa"/>
            <w:shd w:val="clear" w:color="auto" w:fill="auto"/>
            <w:noWrap/>
            <w:vAlign w:val="center"/>
            <w:hideMark/>
          </w:tcPr>
          <w:p w14:paraId="46929A63" w14:textId="63017344" w:rsidR="00280E2E" w:rsidRPr="00313DC5" w:rsidRDefault="00280E2E" w:rsidP="00280E2E">
            <w:pPr>
              <w:spacing w:line="240" w:lineRule="auto"/>
              <w:rPr>
                <w:color w:val="000000"/>
                <w:sz w:val="22"/>
                <w:szCs w:val="22"/>
              </w:rPr>
            </w:pPr>
            <w:r w:rsidRPr="00313DC5">
              <w:rPr>
                <w:color w:val="000000"/>
                <w:sz w:val="22"/>
                <w:szCs w:val="22"/>
              </w:rPr>
              <w:t xml:space="preserve">Placement Method </w:t>
            </w:r>
            <w:r w:rsidR="00D47275" w:rsidRPr="00313DC5">
              <w:rPr>
                <w:color w:val="000000"/>
                <w:sz w:val="22"/>
                <w:szCs w:val="22"/>
              </w:rPr>
              <w:t>– building, parcel, or driveway placement, etc.</w:t>
            </w:r>
          </w:p>
        </w:tc>
      </w:tr>
      <w:tr w:rsidR="00280E2E" w:rsidRPr="00280E2E" w14:paraId="566ACD04"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1BD8C3D0" w14:textId="35C360BD" w:rsidR="00280E2E" w:rsidRPr="00313DC5" w:rsidRDefault="00280E2E" w:rsidP="00280E2E">
            <w:pPr>
              <w:spacing w:line="240" w:lineRule="auto"/>
              <w:rPr>
                <w:color w:val="000000"/>
                <w:sz w:val="22"/>
                <w:szCs w:val="22"/>
              </w:rPr>
            </w:pPr>
            <w:r w:rsidRPr="00313DC5">
              <w:rPr>
                <w:color w:val="000000"/>
                <w:sz w:val="22"/>
                <w:szCs w:val="22"/>
              </w:rPr>
              <w:t>Long</w:t>
            </w:r>
            <w:r w:rsidR="005405FF" w:rsidRPr="00313DC5">
              <w:rPr>
                <w:color w:val="000000"/>
                <w:sz w:val="22"/>
                <w:szCs w:val="22"/>
              </w:rPr>
              <w:t>itude</w:t>
            </w:r>
            <w:r w:rsidRPr="00313DC5">
              <w:rPr>
                <w:color w:val="000000"/>
                <w:sz w:val="22"/>
                <w:szCs w:val="22"/>
              </w:rPr>
              <w:t xml:space="preserve"> </w:t>
            </w:r>
          </w:p>
        </w:tc>
        <w:tc>
          <w:tcPr>
            <w:tcW w:w="1402" w:type="dxa"/>
            <w:shd w:val="clear" w:color="auto" w:fill="auto"/>
            <w:noWrap/>
            <w:vAlign w:val="center"/>
            <w:hideMark/>
          </w:tcPr>
          <w:p w14:paraId="65DCB36A" w14:textId="354C9CA8"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5EDBDF55" w14:textId="151DCB71" w:rsidR="00280E2E" w:rsidRPr="00313DC5" w:rsidRDefault="00280E2E" w:rsidP="008B6CD4">
            <w:pPr>
              <w:spacing w:line="240" w:lineRule="auto"/>
              <w:jc w:val="center"/>
              <w:rPr>
                <w:color w:val="000000"/>
                <w:sz w:val="22"/>
                <w:szCs w:val="22"/>
              </w:rPr>
            </w:pPr>
            <w:r w:rsidRPr="00313DC5">
              <w:rPr>
                <w:color w:val="000000"/>
                <w:sz w:val="22"/>
                <w:szCs w:val="22"/>
              </w:rPr>
              <w:t>F</w:t>
            </w:r>
          </w:p>
        </w:tc>
        <w:tc>
          <w:tcPr>
            <w:tcW w:w="999" w:type="dxa"/>
            <w:shd w:val="clear" w:color="auto" w:fill="auto"/>
            <w:noWrap/>
            <w:vAlign w:val="center"/>
            <w:hideMark/>
          </w:tcPr>
          <w:p w14:paraId="34139EBD" w14:textId="331262BA" w:rsidR="00280E2E" w:rsidRPr="00313DC5" w:rsidRDefault="00280E2E" w:rsidP="008B6CD4">
            <w:pPr>
              <w:spacing w:line="240" w:lineRule="auto"/>
              <w:jc w:val="center"/>
              <w:rPr>
                <w:color w:val="000000"/>
                <w:sz w:val="22"/>
                <w:szCs w:val="22"/>
              </w:rPr>
            </w:pPr>
            <w:r w:rsidRPr="00313DC5">
              <w:rPr>
                <w:color w:val="000000"/>
                <w:sz w:val="22"/>
                <w:szCs w:val="22"/>
              </w:rPr>
              <w:t>-</w:t>
            </w:r>
          </w:p>
        </w:tc>
        <w:tc>
          <w:tcPr>
            <w:tcW w:w="5751" w:type="dxa"/>
            <w:shd w:val="clear" w:color="auto" w:fill="auto"/>
            <w:noWrap/>
            <w:vAlign w:val="center"/>
            <w:hideMark/>
          </w:tcPr>
          <w:p w14:paraId="6FBD90D9" w14:textId="3BA6C07F" w:rsidR="00280E2E" w:rsidRPr="00313DC5" w:rsidRDefault="00280E2E" w:rsidP="00280E2E">
            <w:pPr>
              <w:spacing w:line="240" w:lineRule="auto"/>
              <w:rPr>
                <w:color w:val="FF0000"/>
                <w:sz w:val="22"/>
                <w:szCs w:val="22"/>
              </w:rPr>
            </w:pPr>
            <w:r w:rsidRPr="00313DC5">
              <w:rPr>
                <w:color w:val="000000"/>
                <w:sz w:val="22"/>
                <w:szCs w:val="22"/>
              </w:rPr>
              <w:t xml:space="preserve">Longitude </w:t>
            </w:r>
          </w:p>
        </w:tc>
      </w:tr>
      <w:tr w:rsidR="00280E2E" w:rsidRPr="00280E2E" w14:paraId="5159D599"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5A47F9C7" w14:textId="35BAC2E2" w:rsidR="00280E2E" w:rsidRPr="00313DC5" w:rsidRDefault="005405FF" w:rsidP="00280E2E">
            <w:pPr>
              <w:spacing w:line="240" w:lineRule="auto"/>
              <w:rPr>
                <w:color w:val="000000"/>
                <w:sz w:val="22"/>
                <w:szCs w:val="22"/>
              </w:rPr>
            </w:pPr>
            <w:r w:rsidRPr="00313DC5">
              <w:rPr>
                <w:color w:val="000000"/>
                <w:sz w:val="22"/>
                <w:szCs w:val="22"/>
              </w:rPr>
              <w:lastRenderedPageBreak/>
              <w:t>Latitude</w:t>
            </w:r>
          </w:p>
        </w:tc>
        <w:tc>
          <w:tcPr>
            <w:tcW w:w="1402" w:type="dxa"/>
            <w:shd w:val="clear" w:color="auto" w:fill="auto"/>
            <w:noWrap/>
            <w:vAlign w:val="center"/>
            <w:hideMark/>
          </w:tcPr>
          <w:p w14:paraId="164633A4" w14:textId="6415C6F4"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1E37E715" w14:textId="4C63691F" w:rsidR="00280E2E" w:rsidRPr="00313DC5" w:rsidRDefault="00280E2E" w:rsidP="008B6CD4">
            <w:pPr>
              <w:spacing w:line="240" w:lineRule="auto"/>
              <w:jc w:val="center"/>
              <w:rPr>
                <w:color w:val="000000"/>
                <w:sz w:val="22"/>
                <w:szCs w:val="22"/>
              </w:rPr>
            </w:pPr>
            <w:r w:rsidRPr="00313DC5">
              <w:rPr>
                <w:color w:val="000000"/>
                <w:sz w:val="22"/>
                <w:szCs w:val="22"/>
              </w:rPr>
              <w:t>F</w:t>
            </w:r>
          </w:p>
        </w:tc>
        <w:tc>
          <w:tcPr>
            <w:tcW w:w="999" w:type="dxa"/>
            <w:shd w:val="clear" w:color="auto" w:fill="auto"/>
            <w:noWrap/>
            <w:vAlign w:val="center"/>
            <w:hideMark/>
          </w:tcPr>
          <w:p w14:paraId="61A8D590" w14:textId="1CC49E7C" w:rsidR="00280E2E" w:rsidRPr="00313DC5" w:rsidRDefault="00280E2E" w:rsidP="008B6CD4">
            <w:pPr>
              <w:spacing w:line="240" w:lineRule="auto"/>
              <w:jc w:val="center"/>
              <w:rPr>
                <w:color w:val="000000"/>
                <w:sz w:val="22"/>
                <w:szCs w:val="22"/>
              </w:rPr>
            </w:pPr>
            <w:r w:rsidRPr="00313DC5">
              <w:rPr>
                <w:color w:val="000000"/>
                <w:sz w:val="22"/>
                <w:szCs w:val="22"/>
              </w:rPr>
              <w:t>-</w:t>
            </w:r>
          </w:p>
        </w:tc>
        <w:tc>
          <w:tcPr>
            <w:tcW w:w="5751" w:type="dxa"/>
            <w:shd w:val="clear" w:color="auto" w:fill="auto"/>
            <w:noWrap/>
            <w:vAlign w:val="center"/>
            <w:hideMark/>
          </w:tcPr>
          <w:p w14:paraId="2515D359" w14:textId="2BB3617E" w:rsidR="00280E2E" w:rsidRPr="00313DC5" w:rsidRDefault="00280E2E" w:rsidP="00280E2E">
            <w:pPr>
              <w:spacing w:line="240" w:lineRule="auto"/>
              <w:rPr>
                <w:color w:val="000000"/>
                <w:sz w:val="22"/>
                <w:szCs w:val="22"/>
              </w:rPr>
            </w:pPr>
            <w:r w:rsidRPr="00313DC5">
              <w:rPr>
                <w:color w:val="000000"/>
                <w:sz w:val="22"/>
                <w:szCs w:val="22"/>
              </w:rPr>
              <w:t xml:space="preserve">Latitude </w:t>
            </w:r>
          </w:p>
        </w:tc>
      </w:tr>
      <w:tr w:rsidR="00280E2E" w:rsidRPr="00280E2E" w14:paraId="5D95084C" w14:textId="77777777" w:rsidTr="00313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20" w:type="dxa"/>
            <w:shd w:val="clear" w:color="auto" w:fill="auto"/>
            <w:noWrap/>
            <w:vAlign w:val="center"/>
            <w:hideMark/>
          </w:tcPr>
          <w:p w14:paraId="7E64275E" w14:textId="094E2232" w:rsidR="00280E2E" w:rsidRPr="00313DC5" w:rsidRDefault="00280E2E" w:rsidP="00280E2E">
            <w:pPr>
              <w:spacing w:line="240" w:lineRule="auto"/>
              <w:rPr>
                <w:color w:val="000000"/>
                <w:sz w:val="22"/>
                <w:szCs w:val="22"/>
              </w:rPr>
            </w:pPr>
            <w:r w:rsidRPr="00313DC5">
              <w:rPr>
                <w:color w:val="000000"/>
                <w:sz w:val="22"/>
                <w:szCs w:val="22"/>
              </w:rPr>
              <w:t>Elev</w:t>
            </w:r>
            <w:r w:rsidR="005405FF" w:rsidRPr="00313DC5">
              <w:rPr>
                <w:color w:val="000000"/>
                <w:sz w:val="22"/>
                <w:szCs w:val="22"/>
              </w:rPr>
              <w:t>ation</w:t>
            </w:r>
          </w:p>
        </w:tc>
        <w:tc>
          <w:tcPr>
            <w:tcW w:w="1402" w:type="dxa"/>
            <w:shd w:val="clear" w:color="auto" w:fill="auto"/>
            <w:noWrap/>
            <w:vAlign w:val="center"/>
            <w:hideMark/>
          </w:tcPr>
          <w:p w14:paraId="63474AB7" w14:textId="680142F7" w:rsidR="00280E2E" w:rsidRPr="00313DC5" w:rsidRDefault="005405FF" w:rsidP="008B6CD4">
            <w:pPr>
              <w:spacing w:line="240" w:lineRule="auto"/>
              <w:jc w:val="center"/>
              <w:rPr>
                <w:color w:val="000000"/>
                <w:sz w:val="22"/>
                <w:szCs w:val="22"/>
              </w:rPr>
            </w:pPr>
            <w:r w:rsidRPr="00313DC5">
              <w:rPr>
                <w:color w:val="000000"/>
                <w:sz w:val="22"/>
                <w:szCs w:val="22"/>
              </w:rPr>
              <w:t>No</w:t>
            </w:r>
          </w:p>
        </w:tc>
        <w:tc>
          <w:tcPr>
            <w:tcW w:w="848" w:type="dxa"/>
            <w:shd w:val="clear" w:color="auto" w:fill="auto"/>
            <w:noWrap/>
            <w:vAlign w:val="center"/>
            <w:hideMark/>
          </w:tcPr>
          <w:p w14:paraId="410A3B34" w14:textId="3C25917D" w:rsidR="00280E2E" w:rsidRPr="00313DC5" w:rsidRDefault="00280E2E" w:rsidP="008B6CD4">
            <w:pPr>
              <w:spacing w:line="240" w:lineRule="auto"/>
              <w:jc w:val="center"/>
              <w:rPr>
                <w:color w:val="000000"/>
                <w:sz w:val="22"/>
                <w:szCs w:val="22"/>
              </w:rPr>
            </w:pPr>
            <w:r w:rsidRPr="00313DC5">
              <w:rPr>
                <w:color w:val="000000"/>
                <w:sz w:val="22"/>
                <w:szCs w:val="22"/>
              </w:rPr>
              <w:t>N</w:t>
            </w:r>
          </w:p>
        </w:tc>
        <w:tc>
          <w:tcPr>
            <w:tcW w:w="999" w:type="dxa"/>
            <w:shd w:val="clear" w:color="auto" w:fill="auto"/>
            <w:noWrap/>
            <w:vAlign w:val="center"/>
            <w:hideMark/>
          </w:tcPr>
          <w:p w14:paraId="408E02DF" w14:textId="77777777" w:rsidR="00280E2E" w:rsidRPr="00313DC5" w:rsidRDefault="00280E2E" w:rsidP="008B6CD4">
            <w:pPr>
              <w:spacing w:line="240" w:lineRule="auto"/>
              <w:jc w:val="center"/>
              <w:rPr>
                <w:color w:val="000000"/>
                <w:sz w:val="22"/>
                <w:szCs w:val="22"/>
              </w:rPr>
            </w:pPr>
            <w:r w:rsidRPr="00313DC5">
              <w:rPr>
                <w:color w:val="000000"/>
                <w:sz w:val="22"/>
                <w:szCs w:val="22"/>
              </w:rPr>
              <w:t>6</w:t>
            </w:r>
          </w:p>
        </w:tc>
        <w:tc>
          <w:tcPr>
            <w:tcW w:w="5751" w:type="dxa"/>
            <w:shd w:val="clear" w:color="auto" w:fill="auto"/>
            <w:noWrap/>
            <w:vAlign w:val="center"/>
            <w:hideMark/>
          </w:tcPr>
          <w:p w14:paraId="2310FBB5" w14:textId="65FE4532" w:rsidR="008B6CD4" w:rsidRPr="00313DC5" w:rsidRDefault="00280E2E" w:rsidP="00280E2E">
            <w:pPr>
              <w:spacing w:line="240" w:lineRule="auto"/>
              <w:rPr>
                <w:color w:val="000000"/>
                <w:sz w:val="22"/>
                <w:szCs w:val="22"/>
              </w:rPr>
            </w:pPr>
            <w:r w:rsidRPr="00313DC5">
              <w:rPr>
                <w:color w:val="000000"/>
                <w:sz w:val="22"/>
                <w:szCs w:val="22"/>
              </w:rPr>
              <w:t xml:space="preserve">Elevation </w:t>
            </w:r>
          </w:p>
        </w:tc>
      </w:tr>
    </w:tbl>
    <w:p w14:paraId="44D25B70" w14:textId="24676E4A" w:rsidR="00280E2E" w:rsidRDefault="00280E2E" w:rsidP="005405FF">
      <w:pPr>
        <w:pStyle w:val="BodyText"/>
        <w:outlineLvl w:val="1"/>
      </w:pPr>
    </w:p>
    <w:p w14:paraId="1E7B7FF1" w14:textId="6643552F" w:rsidR="005405FF" w:rsidRDefault="005405FF" w:rsidP="008738C2">
      <w:pPr>
        <w:pStyle w:val="BodyText"/>
        <w:numPr>
          <w:ilvl w:val="1"/>
          <w:numId w:val="11"/>
        </w:numPr>
        <w:ind w:left="720"/>
        <w:outlineLvl w:val="1"/>
        <w:rPr>
          <w:b/>
        </w:rPr>
      </w:pPr>
      <w:r w:rsidRPr="005405FF">
        <w:rPr>
          <w:b/>
        </w:rPr>
        <w:t>Data Schema (Supplemental Attributes)</w:t>
      </w:r>
    </w:p>
    <w:p w14:paraId="55588035" w14:textId="77777777" w:rsidR="00A21CD6" w:rsidRPr="00827551" w:rsidRDefault="00A21CD6" w:rsidP="00A21CD6">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4027E3BC" w14:textId="77777777" w:rsidR="00A21CD6" w:rsidRDefault="00A21CD6" w:rsidP="00A21CD6">
      <w:pPr>
        <w:pStyle w:val="BodyText"/>
        <w:ind w:left="360"/>
        <w:outlineLvl w:val="1"/>
        <w:rPr>
          <w:b/>
        </w:rPr>
      </w:pPr>
    </w:p>
    <w:p w14:paraId="00BB3749" w14:textId="77777777" w:rsidR="00FE6A49" w:rsidRPr="005405FF" w:rsidRDefault="00FE6A49" w:rsidP="00FE6A49">
      <w:pPr>
        <w:pStyle w:val="BodyText"/>
        <w:ind w:left="360"/>
        <w:outlineLvl w:val="1"/>
        <w:rPr>
          <w:b/>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02"/>
        <w:gridCol w:w="803"/>
        <w:gridCol w:w="999"/>
        <w:gridCol w:w="5796"/>
      </w:tblGrid>
      <w:tr w:rsidR="00FE6A49" w:rsidRPr="004040FB" w14:paraId="54C23BC8" w14:textId="77777777" w:rsidTr="008738C2">
        <w:trPr>
          <w:trHeight w:val="605"/>
        </w:trPr>
        <w:tc>
          <w:tcPr>
            <w:tcW w:w="1620" w:type="dxa"/>
            <w:shd w:val="clear" w:color="auto" w:fill="000000" w:themeFill="text1"/>
            <w:noWrap/>
            <w:vAlign w:val="center"/>
          </w:tcPr>
          <w:p w14:paraId="48173D36" w14:textId="1E131EEF" w:rsidR="00FE6A49" w:rsidRPr="008738C2" w:rsidRDefault="00FE6A49" w:rsidP="00FE6A49">
            <w:pPr>
              <w:spacing w:line="240" w:lineRule="auto"/>
              <w:jc w:val="center"/>
              <w:rPr>
                <w:color w:val="000000"/>
                <w:sz w:val="22"/>
                <w:szCs w:val="22"/>
              </w:rPr>
            </w:pPr>
            <w:r w:rsidRPr="008738C2">
              <w:rPr>
                <w:color w:val="FFFFFF" w:themeColor="background1"/>
                <w:sz w:val="22"/>
                <w:szCs w:val="22"/>
              </w:rPr>
              <w:t>FIELD NAME</w:t>
            </w:r>
          </w:p>
        </w:tc>
        <w:tc>
          <w:tcPr>
            <w:tcW w:w="1402" w:type="dxa"/>
            <w:shd w:val="clear" w:color="auto" w:fill="000000" w:themeFill="text1"/>
            <w:noWrap/>
            <w:vAlign w:val="center"/>
          </w:tcPr>
          <w:p w14:paraId="3E9411D7" w14:textId="0A291441" w:rsidR="00FE6A49" w:rsidRPr="008738C2" w:rsidRDefault="00FE6A49" w:rsidP="00FE6A49">
            <w:pPr>
              <w:spacing w:line="240" w:lineRule="auto"/>
              <w:jc w:val="center"/>
              <w:rPr>
                <w:color w:val="000000"/>
                <w:sz w:val="22"/>
                <w:szCs w:val="22"/>
              </w:rPr>
            </w:pPr>
            <w:r w:rsidRPr="008738C2">
              <w:rPr>
                <w:b/>
                <w:bCs/>
                <w:color w:val="FFFFFF"/>
                <w:sz w:val="22"/>
                <w:szCs w:val="22"/>
              </w:rPr>
              <w:t>REQUIRED</w:t>
            </w:r>
          </w:p>
        </w:tc>
        <w:tc>
          <w:tcPr>
            <w:tcW w:w="803" w:type="dxa"/>
            <w:shd w:val="clear" w:color="auto" w:fill="000000" w:themeFill="text1"/>
            <w:noWrap/>
            <w:vAlign w:val="center"/>
          </w:tcPr>
          <w:p w14:paraId="517D3B0C" w14:textId="64FAA92C" w:rsidR="00FE6A49" w:rsidRPr="008738C2" w:rsidRDefault="00FE6A49" w:rsidP="00FE6A49">
            <w:pPr>
              <w:spacing w:line="240" w:lineRule="auto"/>
              <w:jc w:val="center"/>
              <w:rPr>
                <w:color w:val="000000"/>
                <w:sz w:val="22"/>
                <w:szCs w:val="22"/>
              </w:rPr>
            </w:pPr>
            <w:r w:rsidRPr="008738C2">
              <w:rPr>
                <w:b/>
                <w:bCs/>
                <w:color w:val="FFFFFF"/>
                <w:sz w:val="22"/>
                <w:szCs w:val="22"/>
              </w:rPr>
              <w:t>TYPE</w:t>
            </w:r>
          </w:p>
        </w:tc>
        <w:tc>
          <w:tcPr>
            <w:tcW w:w="999" w:type="dxa"/>
            <w:shd w:val="clear" w:color="auto" w:fill="000000" w:themeFill="text1"/>
            <w:noWrap/>
            <w:vAlign w:val="center"/>
          </w:tcPr>
          <w:p w14:paraId="4C4F224F" w14:textId="7F38F996" w:rsidR="00FE6A49" w:rsidRPr="008738C2" w:rsidRDefault="00FE6A49" w:rsidP="00FE6A49">
            <w:pPr>
              <w:spacing w:line="240" w:lineRule="auto"/>
              <w:jc w:val="center"/>
              <w:rPr>
                <w:color w:val="000000"/>
                <w:sz w:val="22"/>
                <w:szCs w:val="22"/>
              </w:rPr>
            </w:pPr>
            <w:r w:rsidRPr="008738C2">
              <w:rPr>
                <w:b/>
                <w:bCs/>
                <w:color w:val="FFFFFF"/>
                <w:sz w:val="22"/>
                <w:szCs w:val="22"/>
              </w:rPr>
              <w:t>FIELD WIDTH</w:t>
            </w:r>
          </w:p>
        </w:tc>
        <w:tc>
          <w:tcPr>
            <w:tcW w:w="5796" w:type="dxa"/>
            <w:shd w:val="clear" w:color="auto" w:fill="000000" w:themeFill="text1"/>
            <w:noWrap/>
            <w:vAlign w:val="center"/>
          </w:tcPr>
          <w:p w14:paraId="12E42092" w14:textId="47CBF251" w:rsidR="00FE6A49" w:rsidRPr="008738C2" w:rsidRDefault="00FE6A49" w:rsidP="00FE6A49">
            <w:pPr>
              <w:spacing w:line="240" w:lineRule="auto"/>
              <w:jc w:val="center"/>
              <w:rPr>
                <w:color w:val="000000"/>
                <w:sz w:val="22"/>
                <w:szCs w:val="22"/>
              </w:rPr>
            </w:pPr>
            <w:r w:rsidRPr="008738C2">
              <w:rPr>
                <w:b/>
                <w:bCs/>
                <w:color w:val="FFFFFF"/>
                <w:sz w:val="22"/>
                <w:szCs w:val="22"/>
              </w:rPr>
              <w:t>DESCRIPTION</w:t>
            </w:r>
          </w:p>
        </w:tc>
      </w:tr>
      <w:tr w:rsidR="00FE6A49" w:rsidRPr="004040FB" w14:paraId="5FA1B8E6" w14:textId="77777777" w:rsidTr="008738C2">
        <w:trPr>
          <w:trHeight w:val="576"/>
        </w:trPr>
        <w:tc>
          <w:tcPr>
            <w:tcW w:w="1620" w:type="dxa"/>
            <w:shd w:val="clear" w:color="auto" w:fill="auto"/>
            <w:noWrap/>
            <w:vAlign w:val="center"/>
          </w:tcPr>
          <w:p w14:paraId="268DE1E6" w14:textId="7AB41199" w:rsidR="00FE6A49" w:rsidRPr="008738C2" w:rsidRDefault="00FE6A49" w:rsidP="005754C6">
            <w:pPr>
              <w:spacing w:line="240" w:lineRule="auto"/>
              <w:rPr>
                <w:color w:val="000000"/>
                <w:sz w:val="22"/>
                <w:szCs w:val="22"/>
              </w:rPr>
            </w:pPr>
            <w:r w:rsidRPr="008738C2">
              <w:rPr>
                <w:color w:val="000000"/>
                <w:sz w:val="22"/>
                <w:szCs w:val="22"/>
              </w:rPr>
              <w:t>MUID</w:t>
            </w:r>
          </w:p>
        </w:tc>
        <w:tc>
          <w:tcPr>
            <w:tcW w:w="1402" w:type="dxa"/>
            <w:shd w:val="clear" w:color="auto" w:fill="auto"/>
            <w:noWrap/>
            <w:vAlign w:val="center"/>
          </w:tcPr>
          <w:p w14:paraId="2C1FF3F2" w14:textId="474CD556"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60DE5803" w14:textId="4D0D4E50" w:rsidR="00FE6A49" w:rsidRPr="008738C2" w:rsidRDefault="00BF29BE"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4CE367C5" w14:textId="78F72DA4" w:rsidR="00FE6A49" w:rsidRPr="008738C2" w:rsidRDefault="008738C2" w:rsidP="005754C6">
            <w:pPr>
              <w:spacing w:line="240" w:lineRule="auto"/>
              <w:jc w:val="center"/>
              <w:rPr>
                <w:color w:val="000000"/>
                <w:sz w:val="22"/>
                <w:szCs w:val="22"/>
              </w:rPr>
            </w:pPr>
            <w:r>
              <w:rPr>
                <w:color w:val="000000"/>
                <w:sz w:val="22"/>
                <w:szCs w:val="22"/>
              </w:rPr>
              <w:t>16</w:t>
            </w:r>
          </w:p>
        </w:tc>
        <w:tc>
          <w:tcPr>
            <w:tcW w:w="5796" w:type="dxa"/>
            <w:shd w:val="clear" w:color="auto" w:fill="auto"/>
            <w:noWrap/>
            <w:vAlign w:val="center"/>
          </w:tcPr>
          <w:p w14:paraId="4B10D3FF" w14:textId="194549AF" w:rsidR="00FE6A49" w:rsidRPr="008738C2" w:rsidRDefault="00FE6A49" w:rsidP="005754C6">
            <w:pPr>
              <w:spacing w:line="240" w:lineRule="auto"/>
              <w:rPr>
                <w:color w:val="000000"/>
                <w:sz w:val="22"/>
                <w:szCs w:val="22"/>
              </w:rPr>
            </w:pPr>
            <w:r w:rsidRPr="008738C2">
              <w:rPr>
                <w:color w:val="000000"/>
                <w:sz w:val="22"/>
                <w:szCs w:val="22"/>
              </w:rPr>
              <w:t>Statewide Regional Unique ID</w:t>
            </w:r>
          </w:p>
        </w:tc>
      </w:tr>
      <w:tr w:rsidR="00FE6A49" w:rsidRPr="004040FB" w14:paraId="51E6065A" w14:textId="77777777" w:rsidTr="008738C2">
        <w:trPr>
          <w:trHeight w:val="576"/>
        </w:trPr>
        <w:tc>
          <w:tcPr>
            <w:tcW w:w="1620" w:type="dxa"/>
            <w:shd w:val="clear" w:color="auto" w:fill="auto"/>
            <w:noWrap/>
            <w:vAlign w:val="center"/>
          </w:tcPr>
          <w:p w14:paraId="58E6381E" w14:textId="3B3F43BE" w:rsidR="00FE6A49" w:rsidRPr="008738C2" w:rsidRDefault="00FE6A49" w:rsidP="005754C6">
            <w:pPr>
              <w:spacing w:line="240" w:lineRule="auto"/>
              <w:rPr>
                <w:color w:val="000000"/>
                <w:sz w:val="22"/>
                <w:szCs w:val="22"/>
              </w:rPr>
            </w:pPr>
            <w:r w:rsidRPr="008738C2">
              <w:rPr>
                <w:color w:val="000000"/>
                <w:sz w:val="22"/>
                <w:szCs w:val="22"/>
              </w:rPr>
              <w:t>LUID</w:t>
            </w:r>
          </w:p>
        </w:tc>
        <w:tc>
          <w:tcPr>
            <w:tcW w:w="1402" w:type="dxa"/>
            <w:shd w:val="clear" w:color="auto" w:fill="auto"/>
            <w:noWrap/>
            <w:vAlign w:val="center"/>
          </w:tcPr>
          <w:p w14:paraId="1303BDC7" w14:textId="69A12E0A"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11943DD5" w14:textId="441483FB" w:rsidR="00FE6A49" w:rsidRPr="008738C2" w:rsidRDefault="00BF29BE"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tcPr>
          <w:p w14:paraId="7F14D33D" w14:textId="3D9EEF8E" w:rsidR="00FE6A49" w:rsidRPr="008738C2" w:rsidRDefault="008738C2" w:rsidP="005754C6">
            <w:pPr>
              <w:spacing w:line="240" w:lineRule="auto"/>
              <w:jc w:val="center"/>
              <w:rPr>
                <w:color w:val="000000"/>
                <w:sz w:val="22"/>
                <w:szCs w:val="22"/>
              </w:rPr>
            </w:pPr>
            <w:r>
              <w:rPr>
                <w:color w:val="000000"/>
                <w:sz w:val="22"/>
                <w:szCs w:val="22"/>
              </w:rPr>
              <w:t>8</w:t>
            </w:r>
          </w:p>
        </w:tc>
        <w:tc>
          <w:tcPr>
            <w:tcW w:w="5796" w:type="dxa"/>
            <w:shd w:val="clear" w:color="auto" w:fill="auto"/>
            <w:noWrap/>
            <w:vAlign w:val="center"/>
          </w:tcPr>
          <w:p w14:paraId="5CF8DA92" w14:textId="7BB9C414" w:rsidR="00FE6A49" w:rsidRPr="008738C2" w:rsidRDefault="00FE6A49" w:rsidP="005754C6">
            <w:pPr>
              <w:spacing w:line="240" w:lineRule="auto"/>
              <w:rPr>
                <w:color w:val="000000"/>
                <w:sz w:val="22"/>
                <w:szCs w:val="22"/>
              </w:rPr>
            </w:pPr>
            <w:r w:rsidRPr="008738C2">
              <w:rPr>
                <w:color w:val="000000"/>
                <w:sz w:val="22"/>
                <w:szCs w:val="22"/>
              </w:rPr>
              <w:t>Local Unique ID</w:t>
            </w:r>
          </w:p>
        </w:tc>
      </w:tr>
      <w:tr w:rsidR="00FE6A49" w:rsidRPr="004040FB" w14:paraId="6A0CBE67" w14:textId="77777777" w:rsidTr="008738C2">
        <w:trPr>
          <w:trHeight w:val="576"/>
        </w:trPr>
        <w:tc>
          <w:tcPr>
            <w:tcW w:w="1620" w:type="dxa"/>
            <w:shd w:val="clear" w:color="auto" w:fill="auto"/>
            <w:noWrap/>
            <w:vAlign w:val="center"/>
          </w:tcPr>
          <w:p w14:paraId="31368891" w14:textId="612C9D8F" w:rsidR="00FE6A49" w:rsidRPr="008738C2" w:rsidRDefault="001F4C53" w:rsidP="005754C6">
            <w:pPr>
              <w:spacing w:line="240" w:lineRule="auto"/>
              <w:rPr>
                <w:color w:val="000000"/>
                <w:sz w:val="22"/>
                <w:szCs w:val="22"/>
              </w:rPr>
            </w:pPr>
            <w:proofErr w:type="spellStart"/>
            <w:r w:rsidRPr="008738C2">
              <w:rPr>
                <w:color w:val="000000"/>
                <w:sz w:val="22"/>
                <w:szCs w:val="22"/>
              </w:rPr>
              <w:t>Parcel_ID</w:t>
            </w:r>
            <w:proofErr w:type="spellEnd"/>
          </w:p>
        </w:tc>
        <w:tc>
          <w:tcPr>
            <w:tcW w:w="1402" w:type="dxa"/>
            <w:shd w:val="clear" w:color="auto" w:fill="auto"/>
            <w:noWrap/>
            <w:vAlign w:val="center"/>
          </w:tcPr>
          <w:p w14:paraId="1421DF85" w14:textId="677021C1"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288B7AC" w14:textId="06CF1958" w:rsidR="00FE6A49" w:rsidRPr="008738C2" w:rsidRDefault="005754C6" w:rsidP="005754C6">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01FB30D5" w14:textId="55BBA4CD" w:rsidR="00FE6A49" w:rsidRPr="008738C2" w:rsidRDefault="008738C2" w:rsidP="005754C6">
            <w:pPr>
              <w:spacing w:line="240" w:lineRule="auto"/>
              <w:jc w:val="center"/>
              <w:rPr>
                <w:color w:val="000000"/>
                <w:sz w:val="22"/>
                <w:szCs w:val="22"/>
              </w:rPr>
            </w:pPr>
            <w:r>
              <w:rPr>
                <w:color w:val="000000"/>
                <w:sz w:val="22"/>
                <w:szCs w:val="22"/>
              </w:rPr>
              <w:t>60</w:t>
            </w:r>
          </w:p>
        </w:tc>
        <w:tc>
          <w:tcPr>
            <w:tcW w:w="5796" w:type="dxa"/>
            <w:shd w:val="clear" w:color="auto" w:fill="auto"/>
            <w:noWrap/>
            <w:vAlign w:val="center"/>
          </w:tcPr>
          <w:p w14:paraId="1C8D0BDC" w14:textId="173464CB" w:rsidR="00FE6A49" w:rsidRPr="008738C2" w:rsidRDefault="00051F2E" w:rsidP="005754C6">
            <w:pPr>
              <w:spacing w:line="240" w:lineRule="auto"/>
              <w:rPr>
                <w:color w:val="000000"/>
                <w:sz w:val="22"/>
                <w:szCs w:val="22"/>
              </w:rPr>
            </w:pPr>
            <w:r w:rsidRPr="008738C2">
              <w:rPr>
                <w:color w:val="000000"/>
                <w:sz w:val="22"/>
                <w:szCs w:val="22"/>
              </w:rPr>
              <w:t>Assessor Parcel ID</w:t>
            </w:r>
          </w:p>
        </w:tc>
      </w:tr>
      <w:tr w:rsidR="00FE6A49" w:rsidRPr="004040FB" w14:paraId="328ED652" w14:textId="77777777" w:rsidTr="008738C2">
        <w:trPr>
          <w:trHeight w:val="576"/>
        </w:trPr>
        <w:tc>
          <w:tcPr>
            <w:tcW w:w="1620" w:type="dxa"/>
            <w:shd w:val="clear" w:color="auto" w:fill="auto"/>
            <w:noWrap/>
            <w:vAlign w:val="center"/>
          </w:tcPr>
          <w:p w14:paraId="39AB9176" w14:textId="42D76675" w:rsidR="00FE6A49" w:rsidRPr="008738C2" w:rsidRDefault="001F4C53" w:rsidP="005754C6">
            <w:pPr>
              <w:spacing w:line="240" w:lineRule="auto"/>
              <w:rPr>
                <w:color w:val="000000"/>
                <w:sz w:val="22"/>
                <w:szCs w:val="22"/>
              </w:rPr>
            </w:pPr>
            <w:proofErr w:type="spellStart"/>
            <w:r w:rsidRPr="008738C2">
              <w:rPr>
                <w:color w:val="000000"/>
                <w:sz w:val="22"/>
                <w:szCs w:val="22"/>
              </w:rPr>
              <w:t>Full_Address</w:t>
            </w:r>
            <w:proofErr w:type="spellEnd"/>
          </w:p>
        </w:tc>
        <w:tc>
          <w:tcPr>
            <w:tcW w:w="1402" w:type="dxa"/>
            <w:shd w:val="clear" w:color="auto" w:fill="auto"/>
            <w:noWrap/>
            <w:vAlign w:val="center"/>
          </w:tcPr>
          <w:p w14:paraId="05F83DCD" w14:textId="53CBC713"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1F67A476" w14:textId="520BE8A2" w:rsidR="00FE6A49" w:rsidRPr="008738C2" w:rsidRDefault="005754C6" w:rsidP="005754C6">
            <w:pPr>
              <w:spacing w:line="240" w:lineRule="auto"/>
              <w:jc w:val="center"/>
              <w:rPr>
                <w:color w:val="000000"/>
                <w:sz w:val="22"/>
                <w:szCs w:val="22"/>
              </w:rPr>
            </w:pPr>
            <w:r w:rsidRPr="008738C2">
              <w:rPr>
                <w:color w:val="000000"/>
                <w:sz w:val="22"/>
                <w:szCs w:val="22"/>
              </w:rPr>
              <w:t>P</w:t>
            </w:r>
          </w:p>
        </w:tc>
        <w:tc>
          <w:tcPr>
            <w:tcW w:w="999" w:type="dxa"/>
            <w:shd w:val="clear" w:color="auto" w:fill="auto"/>
            <w:noWrap/>
            <w:vAlign w:val="center"/>
          </w:tcPr>
          <w:p w14:paraId="661D052D" w14:textId="7EA26D7D" w:rsidR="00FE6A49" w:rsidRPr="008738C2" w:rsidRDefault="008738C2" w:rsidP="005754C6">
            <w:pPr>
              <w:spacing w:line="240" w:lineRule="auto"/>
              <w:jc w:val="center"/>
              <w:rPr>
                <w:color w:val="000000"/>
                <w:sz w:val="22"/>
                <w:szCs w:val="22"/>
              </w:rPr>
            </w:pPr>
            <w:r>
              <w:rPr>
                <w:color w:val="000000"/>
                <w:sz w:val="22"/>
                <w:szCs w:val="22"/>
              </w:rPr>
              <w:t>150</w:t>
            </w:r>
          </w:p>
        </w:tc>
        <w:tc>
          <w:tcPr>
            <w:tcW w:w="5796" w:type="dxa"/>
            <w:shd w:val="clear" w:color="auto" w:fill="auto"/>
            <w:noWrap/>
            <w:vAlign w:val="center"/>
          </w:tcPr>
          <w:p w14:paraId="025C860A" w14:textId="001C5EEF" w:rsidR="00FE6A49" w:rsidRPr="008738C2" w:rsidRDefault="00051F2E" w:rsidP="005754C6">
            <w:pPr>
              <w:spacing w:line="240" w:lineRule="auto"/>
              <w:rPr>
                <w:color w:val="000000"/>
                <w:sz w:val="22"/>
                <w:szCs w:val="22"/>
              </w:rPr>
            </w:pPr>
            <w:r w:rsidRPr="008738C2">
              <w:rPr>
                <w:color w:val="000000"/>
                <w:sz w:val="22"/>
                <w:szCs w:val="22"/>
              </w:rPr>
              <w:t>Full NG9-1-1 address with street name</w:t>
            </w:r>
          </w:p>
        </w:tc>
      </w:tr>
      <w:tr w:rsidR="00FE6A49" w:rsidRPr="004040FB" w14:paraId="3F97447A" w14:textId="77777777" w:rsidTr="008738C2">
        <w:trPr>
          <w:trHeight w:val="576"/>
        </w:trPr>
        <w:tc>
          <w:tcPr>
            <w:tcW w:w="1620" w:type="dxa"/>
            <w:shd w:val="clear" w:color="auto" w:fill="auto"/>
            <w:noWrap/>
            <w:vAlign w:val="center"/>
          </w:tcPr>
          <w:p w14:paraId="1BB93DC9" w14:textId="03640930" w:rsidR="00FE6A49" w:rsidRPr="008738C2" w:rsidRDefault="001F4C53" w:rsidP="005754C6">
            <w:pPr>
              <w:spacing w:line="240" w:lineRule="auto"/>
              <w:rPr>
                <w:color w:val="000000"/>
                <w:sz w:val="22"/>
                <w:szCs w:val="22"/>
              </w:rPr>
            </w:pPr>
            <w:proofErr w:type="spellStart"/>
            <w:r w:rsidRPr="008738C2">
              <w:rPr>
                <w:color w:val="000000"/>
                <w:sz w:val="22"/>
                <w:szCs w:val="22"/>
              </w:rPr>
              <w:t>Address_Status</w:t>
            </w:r>
            <w:proofErr w:type="spellEnd"/>
          </w:p>
        </w:tc>
        <w:tc>
          <w:tcPr>
            <w:tcW w:w="1402" w:type="dxa"/>
            <w:shd w:val="clear" w:color="auto" w:fill="auto"/>
            <w:noWrap/>
            <w:vAlign w:val="center"/>
          </w:tcPr>
          <w:p w14:paraId="2C83FA4C" w14:textId="4BA0F533"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E260AE0" w14:textId="1558E18C" w:rsidR="00FE6A49"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747C2856" w14:textId="3623B302" w:rsidR="00FE6A49" w:rsidRPr="008738C2" w:rsidRDefault="008738C2" w:rsidP="005754C6">
            <w:pPr>
              <w:spacing w:line="240" w:lineRule="auto"/>
              <w:jc w:val="center"/>
              <w:rPr>
                <w:color w:val="000000"/>
                <w:sz w:val="22"/>
                <w:szCs w:val="22"/>
              </w:rPr>
            </w:pPr>
            <w:r>
              <w:rPr>
                <w:color w:val="000000"/>
                <w:sz w:val="22"/>
                <w:szCs w:val="22"/>
              </w:rPr>
              <w:t>20</w:t>
            </w:r>
          </w:p>
        </w:tc>
        <w:tc>
          <w:tcPr>
            <w:tcW w:w="5796" w:type="dxa"/>
            <w:shd w:val="clear" w:color="auto" w:fill="auto"/>
            <w:noWrap/>
            <w:vAlign w:val="center"/>
          </w:tcPr>
          <w:p w14:paraId="5A2459D6" w14:textId="74F49A10" w:rsidR="00FE6A49" w:rsidRPr="008738C2" w:rsidRDefault="00051F2E" w:rsidP="005754C6">
            <w:pPr>
              <w:spacing w:line="240" w:lineRule="auto"/>
              <w:rPr>
                <w:color w:val="000000"/>
                <w:sz w:val="22"/>
                <w:szCs w:val="22"/>
              </w:rPr>
            </w:pPr>
            <w:r w:rsidRPr="008738C2">
              <w:rPr>
                <w:color w:val="000000"/>
                <w:sz w:val="22"/>
                <w:szCs w:val="22"/>
              </w:rPr>
              <w:t xml:space="preserve">Site Status – primary, secondary, no-structure, </w:t>
            </w:r>
            <w:r w:rsidR="00BF29BE" w:rsidRPr="008738C2">
              <w:rPr>
                <w:color w:val="000000"/>
                <w:sz w:val="22"/>
                <w:szCs w:val="22"/>
              </w:rPr>
              <w:t>vacant, temporary</w:t>
            </w:r>
            <w:r w:rsidRPr="008738C2">
              <w:rPr>
                <w:color w:val="000000"/>
                <w:sz w:val="22"/>
                <w:szCs w:val="22"/>
              </w:rPr>
              <w:t>, constructions, etc.</w:t>
            </w:r>
            <w:r w:rsidR="00EE719C">
              <w:rPr>
                <w:color w:val="000000"/>
                <w:sz w:val="22"/>
                <w:szCs w:val="22"/>
              </w:rPr>
              <w:t xml:space="preserve"> DOM</w:t>
            </w:r>
          </w:p>
        </w:tc>
      </w:tr>
      <w:tr w:rsidR="00FE6A49" w:rsidRPr="004040FB" w14:paraId="18BA2C21" w14:textId="77777777" w:rsidTr="008738C2">
        <w:trPr>
          <w:trHeight w:val="576"/>
        </w:trPr>
        <w:tc>
          <w:tcPr>
            <w:tcW w:w="1620" w:type="dxa"/>
            <w:shd w:val="clear" w:color="auto" w:fill="auto"/>
            <w:noWrap/>
            <w:vAlign w:val="center"/>
          </w:tcPr>
          <w:p w14:paraId="0FB16ED5" w14:textId="08246B81" w:rsidR="00FE6A49" w:rsidRPr="008738C2" w:rsidRDefault="001F4C53" w:rsidP="005754C6">
            <w:pPr>
              <w:spacing w:line="240" w:lineRule="auto"/>
              <w:rPr>
                <w:color w:val="000000"/>
                <w:sz w:val="22"/>
                <w:szCs w:val="22"/>
              </w:rPr>
            </w:pPr>
            <w:proofErr w:type="spellStart"/>
            <w:r w:rsidRPr="008738C2">
              <w:rPr>
                <w:color w:val="000000"/>
                <w:sz w:val="22"/>
                <w:szCs w:val="22"/>
              </w:rPr>
              <w:t>LSt_Label</w:t>
            </w:r>
            <w:proofErr w:type="spellEnd"/>
          </w:p>
        </w:tc>
        <w:tc>
          <w:tcPr>
            <w:tcW w:w="1402" w:type="dxa"/>
            <w:shd w:val="clear" w:color="auto" w:fill="auto"/>
            <w:noWrap/>
            <w:vAlign w:val="center"/>
          </w:tcPr>
          <w:p w14:paraId="24F594A2" w14:textId="78EB826F" w:rsidR="00FE6A49"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C53C79D" w14:textId="1AAE1FCC" w:rsidR="00FE6A49"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51DDE27" w14:textId="1E833986" w:rsidR="00FE6A49" w:rsidRPr="008738C2" w:rsidRDefault="008738C2" w:rsidP="005754C6">
            <w:pPr>
              <w:spacing w:line="240" w:lineRule="auto"/>
              <w:jc w:val="center"/>
              <w:rPr>
                <w:color w:val="000000"/>
                <w:sz w:val="22"/>
                <w:szCs w:val="22"/>
              </w:rPr>
            </w:pPr>
            <w:r>
              <w:rPr>
                <w:color w:val="000000"/>
                <w:sz w:val="22"/>
                <w:szCs w:val="22"/>
              </w:rPr>
              <w:t>100</w:t>
            </w:r>
          </w:p>
        </w:tc>
        <w:tc>
          <w:tcPr>
            <w:tcW w:w="5796" w:type="dxa"/>
            <w:shd w:val="clear" w:color="auto" w:fill="auto"/>
            <w:noWrap/>
            <w:vAlign w:val="center"/>
          </w:tcPr>
          <w:p w14:paraId="55E04B6B" w14:textId="1D3952B8" w:rsidR="00FE6A49" w:rsidRPr="008738C2" w:rsidRDefault="001F4C53" w:rsidP="005754C6">
            <w:pPr>
              <w:spacing w:line="240" w:lineRule="auto"/>
              <w:rPr>
                <w:color w:val="000000"/>
                <w:sz w:val="22"/>
                <w:szCs w:val="22"/>
              </w:rPr>
            </w:pPr>
            <w:r w:rsidRPr="008738C2">
              <w:rPr>
                <w:color w:val="000000"/>
                <w:sz w:val="22"/>
                <w:szCs w:val="22"/>
              </w:rPr>
              <w:t>Legacy Street name label</w:t>
            </w:r>
          </w:p>
        </w:tc>
      </w:tr>
      <w:tr w:rsidR="005405FF" w:rsidRPr="004040FB" w14:paraId="64141462" w14:textId="77777777" w:rsidTr="008738C2">
        <w:trPr>
          <w:trHeight w:val="576"/>
        </w:trPr>
        <w:tc>
          <w:tcPr>
            <w:tcW w:w="1620" w:type="dxa"/>
            <w:shd w:val="clear" w:color="auto" w:fill="auto"/>
            <w:noWrap/>
            <w:vAlign w:val="center"/>
            <w:hideMark/>
          </w:tcPr>
          <w:p w14:paraId="12948075" w14:textId="25A5F08A" w:rsidR="005405FF" w:rsidRPr="008738C2" w:rsidRDefault="00FE6A49" w:rsidP="005754C6">
            <w:pPr>
              <w:spacing w:line="240" w:lineRule="auto"/>
              <w:rPr>
                <w:color w:val="000000"/>
                <w:sz w:val="22"/>
                <w:szCs w:val="22"/>
              </w:rPr>
            </w:pPr>
            <w:proofErr w:type="spellStart"/>
            <w:r w:rsidRPr="008738C2">
              <w:rPr>
                <w:color w:val="000000"/>
                <w:sz w:val="22"/>
                <w:szCs w:val="22"/>
              </w:rPr>
              <w:t>Unit_</w:t>
            </w:r>
            <w:r w:rsidR="00EE719C">
              <w:rPr>
                <w:color w:val="000000"/>
                <w:sz w:val="22"/>
                <w:szCs w:val="22"/>
              </w:rPr>
              <w:t>Type</w:t>
            </w:r>
            <w:proofErr w:type="spellEnd"/>
          </w:p>
        </w:tc>
        <w:tc>
          <w:tcPr>
            <w:tcW w:w="1402" w:type="dxa"/>
            <w:shd w:val="clear" w:color="auto" w:fill="auto"/>
            <w:noWrap/>
            <w:vAlign w:val="center"/>
            <w:hideMark/>
          </w:tcPr>
          <w:p w14:paraId="6610B263" w14:textId="77777777" w:rsidR="005405FF" w:rsidRPr="008738C2" w:rsidRDefault="005405FF"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hideMark/>
          </w:tcPr>
          <w:p w14:paraId="29986E69" w14:textId="12401560" w:rsidR="005405FF" w:rsidRPr="008738C2" w:rsidRDefault="00BB5BE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hideMark/>
          </w:tcPr>
          <w:p w14:paraId="57D081F1" w14:textId="6C64AD7F" w:rsidR="005405FF" w:rsidRPr="008738C2" w:rsidRDefault="00BB5BE2" w:rsidP="005754C6">
            <w:pPr>
              <w:spacing w:line="240" w:lineRule="auto"/>
              <w:jc w:val="center"/>
              <w:rPr>
                <w:color w:val="000000"/>
                <w:sz w:val="22"/>
                <w:szCs w:val="22"/>
              </w:rPr>
            </w:pPr>
            <w:r>
              <w:rPr>
                <w:color w:val="000000"/>
                <w:sz w:val="22"/>
                <w:szCs w:val="22"/>
              </w:rPr>
              <w:t>25</w:t>
            </w:r>
          </w:p>
        </w:tc>
        <w:tc>
          <w:tcPr>
            <w:tcW w:w="5796" w:type="dxa"/>
            <w:shd w:val="clear" w:color="auto" w:fill="auto"/>
            <w:noWrap/>
            <w:vAlign w:val="center"/>
            <w:hideMark/>
          </w:tcPr>
          <w:p w14:paraId="7515E58C" w14:textId="02F31B57" w:rsidR="005405FF" w:rsidRPr="008738C2" w:rsidRDefault="00FE6A49" w:rsidP="005754C6">
            <w:pPr>
              <w:spacing w:line="240" w:lineRule="auto"/>
              <w:rPr>
                <w:color w:val="000000"/>
                <w:sz w:val="22"/>
                <w:szCs w:val="22"/>
              </w:rPr>
            </w:pPr>
            <w:r w:rsidRPr="008738C2">
              <w:rPr>
                <w:color w:val="000000"/>
                <w:sz w:val="22"/>
                <w:szCs w:val="22"/>
              </w:rPr>
              <w:t>Unit Description</w:t>
            </w:r>
            <w:r w:rsidR="00C93950">
              <w:rPr>
                <w:color w:val="000000"/>
                <w:sz w:val="22"/>
                <w:szCs w:val="22"/>
              </w:rPr>
              <w:t xml:space="preserve"> / Type</w:t>
            </w:r>
            <w:r w:rsidRPr="008738C2">
              <w:rPr>
                <w:color w:val="000000"/>
                <w:sz w:val="22"/>
                <w:szCs w:val="22"/>
              </w:rPr>
              <w:t xml:space="preserve"> – Space, Unit, Trailer, Apartment, etc</w:t>
            </w:r>
            <w:r w:rsidR="00EE719C">
              <w:rPr>
                <w:color w:val="000000"/>
                <w:sz w:val="22"/>
                <w:szCs w:val="22"/>
              </w:rPr>
              <w:t>.</w:t>
            </w:r>
            <w:r w:rsidR="00E51466">
              <w:rPr>
                <w:color w:val="000000"/>
                <w:sz w:val="22"/>
                <w:szCs w:val="22"/>
              </w:rPr>
              <w:t xml:space="preserve"> </w:t>
            </w:r>
            <w:r w:rsidR="00C6474A">
              <w:rPr>
                <w:color w:val="000000"/>
                <w:sz w:val="22"/>
                <w:szCs w:val="22"/>
              </w:rPr>
              <w:t>DOM</w:t>
            </w:r>
          </w:p>
        </w:tc>
      </w:tr>
      <w:tr w:rsidR="00EE719C" w:rsidRPr="004040FB" w14:paraId="18F82E83" w14:textId="77777777" w:rsidTr="008738C2">
        <w:trPr>
          <w:trHeight w:val="576"/>
        </w:trPr>
        <w:tc>
          <w:tcPr>
            <w:tcW w:w="1620" w:type="dxa"/>
            <w:shd w:val="clear" w:color="auto" w:fill="auto"/>
            <w:noWrap/>
            <w:vAlign w:val="center"/>
          </w:tcPr>
          <w:p w14:paraId="27061D5F" w14:textId="215303C6" w:rsidR="00EE719C" w:rsidRPr="008738C2" w:rsidRDefault="00EE719C" w:rsidP="005754C6">
            <w:pPr>
              <w:spacing w:line="240" w:lineRule="auto"/>
              <w:rPr>
                <w:color w:val="000000"/>
                <w:sz w:val="22"/>
                <w:szCs w:val="22"/>
              </w:rPr>
            </w:pPr>
            <w:proofErr w:type="spellStart"/>
            <w:r>
              <w:rPr>
                <w:color w:val="000000"/>
                <w:sz w:val="22"/>
                <w:szCs w:val="22"/>
              </w:rPr>
              <w:t>Unit_Value</w:t>
            </w:r>
            <w:proofErr w:type="spellEnd"/>
          </w:p>
        </w:tc>
        <w:tc>
          <w:tcPr>
            <w:tcW w:w="1402" w:type="dxa"/>
            <w:shd w:val="clear" w:color="auto" w:fill="auto"/>
            <w:noWrap/>
            <w:vAlign w:val="center"/>
          </w:tcPr>
          <w:p w14:paraId="30A18D25" w14:textId="75CB30C2" w:rsidR="00EE719C" w:rsidRPr="008738C2" w:rsidRDefault="00EE719C" w:rsidP="005754C6">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40B090CB" w14:textId="0F1A7B0A" w:rsidR="00EE719C" w:rsidRDefault="00EE719C"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50AF991B" w14:textId="7F04E700" w:rsidR="00EE719C" w:rsidRDefault="00EE719C" w:rsidP="005754C6">
            <w:pPr>
              <w:spacing w:line="240" w:lineRule="auto"/>
              <w:jc w:val="center"/>
              <w:rPr>
                <w:color w:val="000000"/>
                <w:sz w:val="22"/>
                <w:szCs w:val="22"/>
              </w:rPr>
            </w:pPr>
            <w:r>
              <w:rPr>
                <w:color w:val="000000"/>
                <w:sz w:val="22"/>
                <w:szCs w:val="22"/>
              </w:rPr>
              <w:t>25</w:t>
            </w:r>
          </w:p>
        </w:tc>
        <w:tc>
          <w:tcPr>
            <w:tcW w:w="5796" w:type="dxa"/>
            <w:shd w:val="clear" w:color="auto" w:fill="auto"/>
            <w:noWrap/>
            <w:vAlign w:val="center"/>
          </w:tcPr>
          <w:p w14:paraId="7B918715" w14:textId="4291F2D6" w:rsidR="00EE719C" w:rsidRPr="008738C2" w:rsidRDefault="00EE719C" w:rsidP="005754C6">
            <w:pPr>
              <w:spacing w:line="240" w:lineRule="auto"/>
              <w:rPr>
                <w:color w:val="000000"/>
                <w:sz w:val="22"/>
                <w:szCs w:val="22"/>
              </w:rPr>
            </w:pPr>
            <w:r>
              <w:rPr>
                <w:color w:val="000000"/>
                <w:sz w:val="22"/>
                <w:szCs w:val="22"/>
              </w:rPr>
              <w:t xml:space="preserve">Unit Value – 1, 2, 3, A, B, C, basement, rear, etc.  </w:t>
            </w:r>
          </w:p>
        </w:tc>
      </w:tr>
      <w:tr w:rsidR="001F4C53" w:rsidRPr="004040FB" w14:paraId="72B07AB6" w14:textId="77777777" w:rsidTr="008738C2">
        <w:trPr>
          <w:trHeight w:val="576"/>
        </w:trPr>
        <w:tc>
          <w:tcPr>
            <w:tcW w:w="1620" w:type="dxa"/>
            <w:shd w:val="clear" w:color="auto" w:fill="auto"/>
            <w:noWrap/>
            <w:vAlign w:val="center"/>
          </w:tcPr>
          <w:p w14:paraId="1088B39A" w14:textId="34E58E7F" w:rsidR="001F4C53" w:rsidRPr="008738C2" w:rsidRDefault="001F4C53" w:rsidP="005754C6">
            <w:pPr>
              <w:spacing w:line="240" w:lineRule="auto"/>
              <w:rPr>
                <w:color w:val="000000"/>
                <w:sz w:val="22"/>
                <w:szCs w:val="22"/>
              </w:rPr>
            </w:pPr>
            <w:proofErr w:type="spellStart"/>
            <w:r w:rsidRPr="008738C2">
              <w:rPr>
                <w:color w:val="000000"/>
                <w:sz w:val="22"/>
                <w:szCs w:val="22"/>
              </w:rPr>
              <w:t>Unit_Range</w:t>
            </w:r>
            <w:proofErr w:type="spellEnd"/>
          </w:p>
        </w:tc>
        <w:tc>
          <w:tcPr>
            <w:tcW w:w="1402" w:type="dxa"/>
            <w:shd w:val="clear" w:color="auto" w:fill="auto"/>
            <w:noWrap/>
            <w:vAlign w:val="center"/>
          </w:tcPr>
          <w:p w14:paraId="675EE319" w14:textId="7DF7E584"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3E3B3336" w14:textId="2B4294E9" w:rsidR="001F4C53"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0028857F" w14:textId="60224453" w:rsidR="001F4C53" w:rsidRPr="008738C2" w:rsidRDefault="008738C2" w:rsidP="005754C6">
            <w:pPr>
              <w:spacing w:line="240" w:lineRule="auto"/>
              <w:jc w:val="center"/>
              <w:rPr>
                <w:color w:val="000000"/>
                <w:sz w:val="22"/>
                <w:szCs w:val="22"/>
              </w:rPr>
            </w:pPr>
            <w:r>
              <w:rPr>
                <w:color w:val="000000"/>
                <w:sz w:val="22"/>
                <w:szCs w:val="22"/>
              </w:rPr>
              <w:t>25</w:t>
            </w:r>
          </w:p>
        </w:tc>
        <w:tc>
          <w:tcPr>
            <w:tcW w:w="5796" w:type="dxa"/>
            <w:shd w:val="clear" w:color="auto" w:fill="auto"/>
            <w:noWrap/>
            <w:vAlign w:val="center"/>
          </w:tcPr>
          <w:p w14:paraId="2D961BAD" w14:textId="422AE72A" w:rsidR="001F4C53" w:rsidRPr="008738C2" w:rsidRDefault="001F4C53" w:rsidP="005754C6">
            <w:pPr>
              <w:spacing w:line="240" w:lineRule="auto"/>
              <w:rPr>
                <w:color w:val="000000"/>
                <w:sz w:val="22"/>
                <w:szCs w:val="22"/>
              </w:rPr>
            </w:pPr>
            <w:r w:rsidRPr="008738C2">
              <w:rPr>
                <w:color w:val="000000"/>
                <w:sz w:val="22"/>
                <w:szCs w:val="22"/>
              </w:rPr>
              <w:t>Unit Range – the range of unit designators (i.e. A – E, 1 – 6, 101 – 303, etc</w:t>
            </w:r>
            <w:r w:rsidR="00EE719C">
              <w:rPr>
                <w:color w:val="000000"/>
                <w:sz w:val="22"/>
                <w:szCs w:val="22"/>
              </w:rPr>
              <w:t>.</w:t>
            </w:r>
            <w:r w:rsidRPr="008738C2">
              <w:rPr>
                <w:color w:val="000000"/>
                <w:sz w:val="22"/>
                <w:szCs w:val="22"/>
              </w:rPr>
              <w:t>)</w:t>
            </w:r>
          </w:p>
        </w:tc>
      </w:tr>
      <w:tr w:rsidR="001F4C53" w:rsidRPr="004040FB" w14:paraId="744138B6" w14:textId="77777777" w:rsidTr="008738C2">
        <w:trPr>
          <w:trHeight w:val="576"/>
        </w:trPr>
        <w:tc>
          <w:tcPr>
            <w:tcW w:w="1620" w:type="dxa"/>
            <w:shd w:val="clear" w:color="auto" w:fill="auto"/>
            <w:noWrap/>
            <w:vAlign w:val="center"/>
          </w:tcPr>
          <w:p w14:paraId="4BFE65D4" w14:textId="387CFC40" w:rsidR="001F4C53" w:rsidRPr="008738C2" w:rsidRDefault="001F4C53" w:rsidP="005754C6">
            <w:pPr>
              <w:spacing w:line="240" w:lineRule="auto"/>
              <w:rPr>
                <w:color w:val="000000"/>
                <w:sz w:val="22"/>
                <w:szCs w:val="22"/>
              </w:rPr>
            </w:pPr>
            <w:proofErr w:type="spellStart"/>
            <w:r w:rsidRPr="008738C2">
              <w:rPr>
                <w:color w:val="000000"/>
                <w:sz w:val="22"/>
                <w:szCs w:val="22"/>
              </w:rPr>
              <w:t>Full_StName</w:t>
            </w:r>
            <w:proofErr w:type="spellEnd"/>
          </w:p>
        </w:tc>
        <w:tc>
          <w:tcPr>
            <w:tcW w:w="1402" w:type="dxa"/>
            <w:shd w:val="clear" w:color="auto" w:fill="auto"/>
            <w:noWrap/>
            <w:vAlign w:val="center"/>
          </w:tcPr>
          <w:p w14:paraId="79954EF4" w14:textId="2A2CE946"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002D7C8" w14:textId="1DA40C61" w:rsidR="001F4C53" w:rsidRPr="008738C2" w:rsidRDefault="008738C2"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81CF849" w14:textId="4265C87E" w:rsidR="001F4C53" w:rsidRPr="008738C2" w:rsidRDefault="008738C2"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4A6DE043" w14:textId="3AE3CD6B" w:rsidR="001F4C53" w:rsidRPr="008738C2" w:rsidRDefault="001F4C53" w:rsidP="005754C6">
            <w:pPr>
              <w:spacing w:line="240" w:lineRule="auto"/>
              <w:rPr>
                <w:color w:val="000000"/>
                <w:sz w:val="22"/>
                <w:szCs w:val="22"/>
              </w:rPr>
            </w:pPr>
            <w:r w:rsidRPr="008738C2">
              <w:rPr>
                <w:color w:val="000000"/>
                <w:sz w:val="22"/>
                <w:szCs w:val="22"/>
              </w:rPr>
              <w:t>Full NG9-1-1 Street Name</w:t>
            </w:r>
          </w:p>
        </w:tc>
      </w:tr>
      <w:tr w:rsidR="005405FF" w:rsidRPr="004040FB" w14:paraId="5B4FC80D" w14:textId="77777777" w:rsidTr="008738C2">
        <w:trPr>
          <w:trHeight w:val="576"/>
        </w:trPr>
        <w:tc>
          <w:tcPr>
            <w:tcW w:w="1620" w:type="dxa"/>
            <w:shd w:val="clear" w:color="auto" w:fill="auto"/>
            <w:noWrap/>
            <w:vAlign w:val="center"/>
            <w:hideMark/>
          </w:tcPr>
          <w:p w14:paraId="715EDC6C" w14:textId="42541342" w:rsidR="005405FF" w:rsidRPr="008738C2" w:rsidRDefault="00FE6A49" w:rsidP="005754C6">
            <w:pPr>
              <w:spacing w:line="240" w:lineRule="auto"/>
              <w:rPr>
                <w:color w:val="000000"/>
                <w:sz w:val="22"/>
                <w:szCs w:val="22"/>
              </w:rPr>
            </w:pPr>
            <w:proofErr w:type="spellStart"/>
            <w:r w:rsidRPr="008738C2">
              <w:rPr>
                <w:color w:val="000000"/>
                <w:sz w:val="22"/>
                <w:szCs w:val="22"/>
              </w:rPr>
              <w:t>APA_Code</w:t>
            </w:r>
            <w:proofErr w:type="spellEnd"/>
          </w:p>
        </w:tc>
        <w:tc>
          <w:tcPr>
            <w:tcW w:w="1402" w:type="dxa"/>
            <w:shd w:val="clear" w:color="auto" w:fill="auto"/>
            <w:noWrap/>
            <w:vAlign w:val="center"/>
            <w:hideMark/>
          </w:tcPr>
          <w:p w14:paraId="5F3B1FDB" w14:textId="77777777" w:rsidR="005405FF" w:rsidRPr="008738C2" w:rsidRDefault="005405FF"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hideMark/>
          </w:tcPr>
          <w:p w14:paraId="7A4201E0" w14:textId="77777777" w:rsidR="005405FF" w:rsidRPr="008738C2" w:rsidRDefault="005405FF" w:rsidP="005754C6">
            <w:pPr>
              <w:spacing w:line="240" w:lineRule="auto"/>
              <w:jc w:val="center"/>
              <w:rPr>
                <w:color w:val="000000"/>
                <w:sz w:val="22"/>
                <w:szCs w:val="22"/>
              </w:rPr>
            </w:pPr>
            <w:r w:rsidRPr="008738C2">
              <w:rPr>
                <w:color w:val="000000"/>
                <w:sz w:val="22"/>
                <w:szCs w:val="22"/>
              </w:rPr>
              <w:t>N</w:t>
            </w:r>
          </w:p>
        </w:tc>
        <w:tc>
          <w:tcPr>
            <w:tcW w:w="999" w:type="dxa"/>
            <w:shd w:val="clear" w:color="auto" w:fill="auto"/>
            <w:noWrap/>
            <w:vAlign w:val="center"/>
            <w:hideMark/>
          </w:tcPr>
          <w:p w14:paraId="514EEF1A" w14:textId="1C50A9BF" w:rsidR="005405FF" w:rsidRPr="008738C2" w:rsidRDefault="00FE6A49" w:rsidP="005754C6">
            <w:pPr>
              <w:spacing w:line="240" w:lineRule="auto"/>
              <w:jc w:val="center"/>
              <w:rPr>
                <w:color w:val="000000"/>
                <w:sz w:val="22"/>
                <w:szCs w:val="22"/>
              </w:rPr>
            </w:pPr>
            <w:r w:rsidRPr="008738C2">
              <w:rPr>
                <w:color w:val="000000"/>
                <w:sz w:val="22"/>
                <w:szCs w:val="22"/>
              </w:rPr>
              <w:t>8</w:t>
            </w:r>
          </w:p>
        </w:tc>
        <w:tc>
          <w:tcPr>
            <w:tcW w:w="5796" w:type="dxa"/>
            <w:shd w:val="clear" w:color="auto" w:fill="auto"/>
            <w:noWrap/>
            <w:vAlign w:val="center"/>
            <w:hideMark/>
          </w:tcPr>
          <w:p w14:paraId="422B5AB0" w14:textId="77777777" w:rsidR="00FE6A49" w:rsidRPr="008738C2" w:rsidRDefault="00FE6A49" w:rsidP="00FE6A49">
            <w:pPr>
              <w:spacing w:line="240" w:lineRule="auto"/>
              <w:rPr>
                <w:color w:val="000000"/>
                <w:sz w:val="22"/>
                <w:szCs w:val="22"/>
              </w:rPr>
            </w:pPr>
            <w:r w:rsidRPr="008738C2">
              <w:rPr>
                <w:color w:val="000000"/>
                <w:sz w:val="22"/>
                <w:szCs w:val="22"/>
              </w:rPr>
              <w:t>American Planning Association structure type code</w:t>
            </w:r>
          </w:p>
          <w:p w14:paraId="5C3794AE" w14:textId="71A56A9C" w:rsidR="005405FF" w:rsidRPr="008738C2" w:rsidRDefault="00D0420E" w:rsidP="00FE6A49">
            <w:pPr>
              <w:spacing w:line="240" w:lineRule="auto"/>
              <w:rPr>
                <w:color w:val="000000"/>
                <w:sz w:val="22"/>
                <w:szCs w:val="22"/>
              </w:rPr>
            </w:pPr>
            <w:hyperlink r:id="rId12" w:history="1">
              <w:r w:rsidR="00FE6A49" w:rsidRPr="008738C2">
                <w:rPr>
                  <w:rStyle w:val="Hyperlink"/>
                  <w:sz w:val="22"/>
                  <w:szCs w:val="22"/>
                </w:rPr>
                <w:t>LBCS APA Standards</w:t>
              </w:r>
            </w:hyperlink>
            <w:r w:rsidR="00910202">
              <w:rPr>
                <w:rStyle w:val="Hyperlink"/>
                <w:sz w:val="22"/>
                <w:szCs w:val="22"/>
              </w:rPr>
              <w:t xml:space="preserve"> </w:t>
            </w:r>
          </w:p>
        </w:tc>
      </w:tr>
      <w:tr w:rsidR="005405FF" w:rsidRPr="004040FB" w14:paraId="11B56612" w14:textId="77777777" w:rsidTr="008738C2">
        <w:trPr>
          <w:trHeight w:val="576"/>
        </w:trPr>
        <w:tc>
          <w:tcPr>
            <w:tcW w:w="1620" w:type="dxa"/>
            <w:shd w:val="clear" w:color="auto" w:fill="auto"/>
            <w:noWrap/>
            <w:vAlign w:val="center"/>
          </w:tcPr>
          <w:p w14:paraId="1EBA89B2" w14:textId="482C2F59" w:rsidR="005405FF" w:rsidRPr="008738C2" w:rsidRDefault="001F4C53" w:rsidP="005754C6">
            <w:pPr>
              <w:spacing w:line="240" w:lineRule="auto"/>
              <w:rPr>
                <w:color w:val="000000"/>
                <w:sz w:val="22"/>
                <w:szCs w:val="22"/>
              </w:rPr>
            </w:pPr>
            <w:r w:rsidRPr="008738C2">
              <w:rPr>
                <w:color w:val="000000"/>
                <w:sz w:val="22"/>
                <w:szCs w:val="22"/>
              </w:rPr>
              <w:t>MUID_FIPS</w:t>
            </w:r>
          </w:p>
        </w:tc>
        <w:tc>
          <w:tcPr>
            <w:tcW w:w="1402" w:type="dxa"/>
            <w:shd w:val="clear" w:color="auto" w:fill="auto"/>
            <w:noWrap/>
            <w:vAlign w:val="center"/>
          </w:tcPr>
          <w:p w14:paraId="75412583" w14:textId="17FDE0B3" w:rsidR="005405FF"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F49071A" w14:textId="50665258" w:rsidR="005405FF" w:rsidRPr="008738C2" w:rsidRDefault="003C7424" w:rsidP="005754C6">
            <w:pPr>
              <w:spacing w:line="240" w:lineRule="auto"/>
              <w:jc w:val="center"/>
              <w:rPr>
                <w:color w:val="000000"/>
                <w:sz w:val="22"/>
                <w:szCs w:val="22"/>
              </w:rPr>
            </w:pPr>
            <w:r>
              <w:rPr>
                <w:color w:val="000000"/>
                <w:sz w:val="22"/>
                <w:szCs w:val="22"/>
              </w:rPr>
              <w:t>N</w:t>
            </w:r>
          </w:p>
        </w:tc>
        <w:tc>
          <w:tcPr>
            <w:tcW w:w="999" w:type="dxa"/>
            <w:shd w:val="clear" w:color="auto" w:fill="auto"/>
            <w:noWrap/>
            <w:vAlign w:val="center"/>
          </w:tcPr>
          <w:p w14:paraId="0FA25BAC" w14:textId="2AD4727E" w:rsidR="005405FF" w:rsidRPr="008738C2" w:rsidRDefault="003C7424" w:rsidP="005754C6">
            <w:pPr>
              <w:spacing w:line="240" w:lineRule="auto"/>
              <w:jc w:val="center"/>
              <w:rPr>
                <w:color w:val="000000"/>
                <w:sz w:val="22"/>
                <w:szCs w:val="22"/>
              </w:rPr>
            </w:pPr>
            <w:r>
              <w:rPr>
                <w:color w:val="000000"/>
                <w:sz w:val="22"/>
                <w:szCs w:val="22"/>
              </w:rPr>
              <w:t>16</w:t>
            </w:r>
          </w:p>
        </w:tc>
        <w:tc>
          <w:tcPr>
            <w:tcW w:w="5796" w:type="dxa"/>
            <w:shd w:val="clear" w:color="auto" w:fill="auto"/>
            <w:noWrap/>
            <w:vAlign w:val="center"/>
          </w:tcPr>
          <w:p w14:paraId="365FBBD3" w14:textId="014C00D4" w:rsidR="005405FF" w:rsidRPr="008738C2" w:rsidRDefault="001F4C53" w:rsidP="005754C6">
            <w:pPr>
              <w:spacing w:line="240" w:lineRule="auto"/>
              <w:rPr>
                <w:color w:val="000000"/>
                <w:sz w:val="22"/>
                <w:szCs w:val="22"/>
              </w:rPr>
            </w:pPr>
            <w:r w:rsidRPr="008738C2">
              <w:rPr>
                <w:color w:val="000000"/>
                <w:sz w:val="22"/>
                <w:szCs w:val="22"/>
              </w:rPr>
              <w:t xml:space="preserve">County </w:t>
            </w:r>
            <w:proofErr w:type="spellStart"/>
            <w:r w:rsidRPr="008738C2">
              <w:rPr>
                <w:color w:val="000000"/>
                <w:sz w:val="22"/>
                <w:szCs w:val="22"/>
              </w:rPr>
              <w:t>Fips</w:t>
            </w:r>
            <w:proofErr w:type="spellEnd"/>
            <w:r w:rsidRPr="008738C2">
              <w:rPr>
                <w:color w:val="000000"/>
                <w:sz w:val="22"/>
                <w:szCs w:val="22"/>
              </w:rPr>
              <w:t xml:space="preserve"> code used to create MUID with LUID</w:t>
            </w:r>
          </w:p>
        </w:tc>
      </w:tr>
      <w:tr w:rsidR="001F4C53" w:rsidRPr="004040FB" w14:paraId="1506D9FF" w14:textId="77777777" w:rsidTr="008738C2">
        <w:trPr>
          <w:trHeight w:val="576"/>
        </w:trPr>
        <w:tc>
          <w:tcPr>
            <w:tcW w:w="1620" w:type="dxa"/>
            <w:shd w:val="clear" w:color="auto" w:fill="auto"/>
            <w:noWrap/>
            <w:vAlign w:val="center"/>
          </w:tcPr>
          <w:p w14:paraId="33259BFC" w14:textId="591F18E0" w:rsidR="001F4C53" w:rsidRPr="008738C2" w:rsidRDefault="001F4C53" w:rsidP="005754C6">
            <w:pPr>
              <w:spacing w:line="240" w:lineRule="auto"/>
              <w:rPr>
                <w:color w:val="000000"/>
                <w:sz w:val="22"/>
                <w:szCs w:val="22"/>
              </w:rPr>
            </w:pPr>
            <w:proofErr w:type="spellStart"/>
            <w:r w:rsidRPr="008738C2">
              <w:rPr>
                <w:color w:val="000000"/>
                <w:sz w:val="22"/>
                <w:szCs w:val="22"/>
              </w:rPr>
              <w:t>GIS_Steward</w:t>
            </w:r>
            <w:proofErr w:type="spellEnd"/>
          </w:p>
        </w:tc>
        <w:tc>
          <w:tcPr>
            <w:tcW w:w="1402" w:type="dxa"/>
            <w:shd w:val="clear" w:color="auto" w:fill="auto"/>
            <w:noWrap/>
            <w:vAlign w:val="center"/>
          </w:tcPr>
          <w:p w14:paraId="44DDD0AA" w14:textId="01A1E456"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0C9AD37E" w14:textId="333913C8"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2AB03210" w14:textId="6AD484D8" w:rsidR="001F4C53" w:rsidRPr="008738C2" w:rsidRDefault="00BB5BE2" w:rsidP="005754C6">
            <w:pPr>
              <w:spacing w:line="240" w:lineRule="auto"/>
              <w:jc w:val="center"/>
              <w:rPr>
                <w:color w:val="000000"/>
                <w:sz w:val="22"/>
                <w:szCs w:val="22"/>
              </w:rPr>
            </w:pPr>
            <w:r>
              <w:rPr>
                <w:color w:val="000000"/>
                <w:sz w:val="22"/>
                <w:szCs w:val="22"/>
              </w:rPr>
              <w:t>25</w:t>
            </w:r>
            <w:bookmarkStart w:id="39" w:name="_GoBack"/>
            <w:bookmarkEnd w:id="39"/>
          </w:p>
        </w:tc>
        <w:tc>
          <w:tcPr>
            <w:tcW w:w="5796" w:type="dxa"/>
            <w:shd w:val="clear" w:color="auto" w:fill="auto"/>
            <w:noWrap/>
            <w:vAlign w:val="center"/>
          </w:tcPr>
          <w:p w14:paraId="447D4683" w14:textId="1AC5FC43" w:rsidR="001F4C53" w:rsidRPr="008738C2" w:rsidRDefault="001F4C53" w:rsidP="005754C6">
            <w:pPr>
              <w:spacing w:line="240" w:lineRule="auto"/>
              <w:rPr>
                <w:color w:val="000000"/>
                <w:sz w:val="22"/>
                <w:szCs w:val="22"/>
              </w:rPr>
            </w:pPr>
            <w:r w:rsidRPr="008738C2">
              <w:rPr>
                <w:color w:val="000000"/>
                <w:sz w:val="22"/>
                <w:szCs w:val="22"/>
              </w:rPr>
              <w:t>GIS Steward for data set maintenance</w:t>
            </w:r>
            <w:r w:rsidR="00910202">
              <w:rPr>
                <w:color w:val="000000"/>
                <w:sz w:val="22"/>
                <w:szCs w:val="22"/>
              </w:rPr>
              <w:t xml:space="preserve"> </w:t>
            </w:r>
            <w:r w:rsidR="00C6474A">
              <w:rPr>
                <w:color w:val="000000"/>
                <w:sz w:val="22"/>
                <w:szCs w:val="22"/>
              </w:rPr>
              <w:t>DOM</w:t>
            </w:r>
          </w:p>
        </w:tc>
      </w:tr>
      <w:tr w:rsidR="001F4C53" w:rsidRPr="004040FB" w14:paraId="0667EAE5" w14:textId="77777777" w:rsidTr="008738C2">
        <w:trPr>
          <w:trHeight w:val="576"/>
        </w:trPr>
        <w:tc>
          <w:tcPr>
            <w:tcW w:w="1620" w:type="dxa"/>
            <w:shd w:val="clear" w:color="auto" w:fill="auto"/>
            <w:noWrap/>
            <w:vAlign w:val="center"/>
          </w:tcPr>
          <w:p w14:paraId="3A9C942C" w14:textId="0502D832" w:rsidR="001F4C53" w:rsidRPr="008738C2" w:rsidRDefault="00D47275" w:rsidP="005754C6">
            <w:pPr>
              <w:spacing w:line="240" w:lineRule="auto"/>
              <w:rPr>
                <w:color w:val="000000"/>
                <w:sz w:val="22"/>
                <w:szCs w:val="22"/>
              </w:rPr>
            </w:pPr>
            <w:proofErr w:type="spellStart"/>
            <w:r w:rsidRPr="008738C2">
              <w:rPr>
                <w:color w:val="000000"/>
                <w:sz w:val="22"/>
                <w:szCs w:val="22"/>
              </w:rPr>
              <w:t>DateCreate</w:t>
            </w:r>
            <w:proofErr w:type="spellEnd"/>
          </w:p>
        </w:tc>
        <w:tc>
          <w:tcPr>
            <w:tcW w:w="1402" w:type="dxa"/>
            <w:shd w:val="clear" w:color="auto" w:fill="auto"/>
            <w:noWrap/>
            <w:vAlign w:val="center"/>
          </w:tcPr>
          <w:p w14:paraId="23ED1F46" w14:textId="3AC15849"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5AD57840" w14:textId="66740231" w:rsidR="001F4C53" w:rsidRPr="008738C2" w:rsidRDefault="003C7424" w:rsidP="005754C6">
            <w:pPr>
              <w:spacing w:line="240" w:lineRule="auto"/>
              <w:jc w:val="center"/>
              <w:rPr>
                <w:color w:val="000000"/>
                <w:sz w:val="22"/>
                <w:szCs w:val="22"/>
              </w:rPr>
            </w:pPr>
            <w:r>
              <w:rPr>
                <w:color w:val="000000"/>
                <w:sz w:val="22"/>
                <w:szCs w:val="22"/>
              </w:rPr>
              <w:t>D</w:t>
            </w:r>
          </w:p>
        </w:tc>
        <w:tc>
          <w:tcPr>
            <w:tcW w:w="999" w:type="dxa"/>
            <w:shd w:val="clear" w:color="auto" w:fill="auto"/>
            <w:noWrap/>
            <w:vAlign w:val="center"/>
          </w:tcPr>
          <w:p w14:paraId="4A731574" w14:textId="3F03BAAB" w:rsidR="001F4C53" w:rsidRPr="008738C2" w:rsidRDefault="003C7424" w:rsidP="005754C6">
            <w:pPr>
              <w:spacing w:line="240" w:lineRule="auto"/>
              <w:jc w:val="center"/>
              <w:rPr>
                <w:color w:val="000000"/>
                <w:sz w:val="22"/>
                <w:szCs w:val="22"/>
              </w:rPr>
            </w:pPr>
            <w:r>
              <w:rPr>
                <w:color w:val="000000"/>
                <w:sz w:val="22"/>
                <w:szCs w:val="22"/>
              </w:rPr>
              <w:t>-</w:t>
            </w:r>
          </w:p>
        </w:tc>
        <w:tc>
          <w:tcPr>
            <w:tcW w:w="5796" w:type="dxa"/>
            <w:shd w:val="clear" w:color="auto" w:fill="auto"/>
            <w:noWrap/>
            <w:vAlign w:val="center"/>
          </w:tcPr>
          <w:p w14:paraId="3C0AD3B0" w14:textId="708AC3CE" w:rsidR="001F4C53" w:rsidRPr="008738C2" w:rsidRDefault="00051F2E" w:rsidP="005754C6">
            <w:pPr>
              <w:spacing w:line="240" w:lineRule="auto"/>
              <w:rPr>
                <w:color w:val="000000"/>
                <w:sz w:val="22"/>
                <w:szCs w:val="22"/>
              </w:rPr>
            </w:pPr>
            <w:r w:rsidRPr="008738C2">
              <w:rPr>
                <w:color w:val="000000"/>
                <w:sz w:val="22"/>
                <w:szCs w:val="22"/>
              </w:rPr>
              <w:t>Date point was created</w:t>
            </w:r>
          </w:p>
        </w:tc>
      </w:tr>
      <w:tr w:rsidR="001F4C53" w:rsidRPr="004040FB" w14:paraId="2ACC1788" w14:textId="77777777" w:rsidTr="008738C2">
        <w:trPr>
          <w:trHeight w:val="576"/>
        </w:trPr>
        <w:tc>
          <w:tcPr>
            <w:tcW w:w="1620" w:type="dxa"/>
            <w:shd w:val="clear" w:color="auto" w:fill="auto"/>
            <w:noWrap/>
            <w:vAlign w:val="center"/>
          </w:tcPr>
          <w:p w14:paraId="75F3C045" w14:textId="6A3098D4" w:rsidR="001F4C53" w:rsidRPr="008738C2" w:rsidRDefault="00D47275" w:rsidP="005754C6">
            <w:pPr>
              <w:spacing w:line="240" w:lineRule="auto"/>
              <w:rPr>
                <w:color w:val="000000"/>
                <w:sz w:val="22"/>
                <w:szCs w:val="22"/>
              </w:rPr>
            </w:pPr>
            <w:r w:rsidRPr="008738C2">
              <w:rPr>
                <w:color w:val="000000"/>
                <w:sz w:val="22"/>
                <w:szCs w:val="22"/>
              </w:rPr>
              <w:t>Comments</w:t>
            </w:r>
          </w:p>
        </w:tc>
        <w:tc>
          <w:tcPr>
            <w:tcW w:w="1402" w:type="dxa"/>
            <w:shd w:val="clear" w:color="auto" w:fill="auto"/>
            <w:noWrap/>
            <w:vAlign w:val="center"/>
          </w:tcPr>
          <w:p w14:paraId="23240B22" w14:textId="2664C655"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38CBD8C4" w14:textId="0D1D0884"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7F47A0A1" w14:textId="6AE269CA" w:rsidR="001F4C53" w:rsidRPr="008738C2" w:rsidRDefault="003C7424"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79EA40FD" w14:textId="2FDD3666" w:rsidR="001F4C53" w:rsidRPr="008738C2" w:rsidRDefault="00051F2E" w:rsidP="005754C6">
            <w:pPr>
              <w:spacing w:line="240" w:lineRule="auto"/>
              <w:rPr>
                <w:color w:val="000000"/>
                <w:sz w:val="22"/>
                <w:szCs w:val="22"/>
              </w:rPr>
            </w:pPr>
            <w:r w:rsidRPr="008738C2">
              <w:rPr>
                <w:color w:val="000000"/>
                <w:sz w:val="22"/>
                <w:szCs w:val="22"/>
              </w:rPr>
              <w:t>Comment field for extra information</w:t>
            </w:r>
          </w:p>
        </w:tc>
      </w:tr>
      <w:tr w:rsidR="00D47275" w:rsidRPr="004040FB" w14:paraId="17FE0BA6" w14:textId="77777777" w:rsidTr="008738C2">
        <w:trPr>
          <w:trHeight w:val="576"/>
        </w:trPr>
        <w:tc>
          <w:tcPr>
            <w:tcW w:w="1620" w:type="dxa"/>
            <w:shd w:val="clear" w:color="auto" w:fill="auto"/>
            <w:noWrap/>
            <w:vAlign w:val="center"/>
          </w:tcPr>
          <w:p w14:paraId="046EDF99" w14:textId="22F37307" w:rsidR="00D47275" w:rsidRPr="008738C2" w:rsidRDefault="00D47275" w:rsidP="005754C6">
            <w:pPr>
              <w:spacing w:line="240" w:lineRule="auto"/>
              <w:rPr>
                <w:color w:val="000000"/>
                <w:sz w:val="22"/>
                <w:szCs w:val="22"/>
              </w:rPr>
            </w:pPr>
            <w:proofErr w:type="spellStart"/>
            <w:r w:rsidRPr="008738C2">
              <w:rPr>
                <w:color w:val="000000"/>
                <w:sz w:val="22"/>
                <w:szCs w:val="22"/>
              </w:rPr>
              <w:lastRenderedPageBreak/>
              <w:t>QC_Status</w:t>
            </w:r>
            <w:proofErr w:type="spellEnd"/>
          </w:p>
        </w:tc>
        <w:tc>
          <w:tcPr>
            <w:tcW w:w="1402" w:type="dxa"/>
            <w:shd w:val="clear" w:color="auto" w:fill="auto"/>
            <w:noWrap/>
            <w:vAlign w:val="center"/>
          </w:tcPr>
          <w:p w14:paraId="2C84A94E" w14:textId="031979B5" w:rsidR="00D47275"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785FDC11" w14:textId="0B015FF3" w:rsidR="00D47275"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108A6400" w14:textId="240D6DA1" w:rsidR="00D47275" w:rsidRPr="008738C2" w:rsidRDefault="003C7424" w:rsidP="005754C6">
            <w:pPr>
              <w:spacing w:line="240" w:lineRule="auto"/>
              <w:jc w:val="center"/>
              <w:rPr>
                <w:color w:val="000000"/>
                <w:sz w:val="22"/>
                <w:szCs w:val="22"/>
              </w:rPr>
            </w:pPr>
            <w:r>
              <w:rPr>
                <w:color w:val="000000"/>
                <w:sz w:val="22"/>
                <w:szCs w:val="22"/>
              </w:rPr>
              <w:t>60</w:t>
            </w:r>
          </w:p>
        </w:tc>
        <w:tc>
          <w:tcPr>
            <w:tcW w:w="5796" w:type="dxa"/>
            <w:shd w:val="clear" w:color="auto" w:fill="auto"/>
            <w:noWrap/>
            <w:vAlign w:val="center"/>
          </w:tcPr>
          <w:p w14:paraId="282B162A" w14:textId="0C820AAB" w:rsidR="00D47275" w:rsidRPr="008738C2" w:rsidRDefault="00051F2E" w:rsidP="005754C6">
            <w:pPr>
              <w:spacing w:line="240" w:lineRule="auto"/>
              <w:rPr>
                <w:color w:val="000000"/>
                <w:sz w:val="22"/>
                <w:szCs w:val="22"/>
              </w:rPr>
            </w:pPr>
            <w:r w:rsidRPr="008738C2">
              <w:rPr>
                <w:color w:val="000000"/>
                <w:sz w:val="22"/>
                <w:szCs w:val="22"/>
              </w:rPr>
              <w:t>Quality Control Status – field for designating QC issues with defined standards</w:t>
            </w:r>
          </w:p>
        </w:tc>
      </w:tr>
      <w:tr w:rsidR="001F4C53" w:rsidRPr="004040FB" w14:paraId="41171EC5" w14:textId="77777777" w:rsidTr="008738C2">
        <w:trPr>
          <w:trHeight w:val="576"/>
        </w:trPr>
        <w:tc>
          <w:tcPr>
            <w:tcW w:w="1620" w:type="dxa"/>
            <w:shd w:val="clear" w:color="auto" w:fill="auto"/>
            <w:noWrap/>
            <w:vAlign w:val="center"/>
          </w:tcPr>
          <w:p w14:paraId="4BF631D3" w14:textId="3447466A" w:rsidR="001F4C53" w:rsidRPr="008738C2" w:rsidRDefault="00D47275" w:rsidP="005754C6">
            <w:pPr>
              <w:spacing w:line="240" w:lineRule="auto"/>
              <w:rPr>
                <w:color w:val="000000"/>
                <w:sz w:val="22"/>
                <w:szCs w:val="22"/>
              </w:rPr>
            </w:pPr>
            <w:proofErr w:type="spellStart"/>
            <w:r w:rsidRPr="008738C2">
              <w:rPr>
                <w:color w:val="000000"/>
                <w:sz w:val="22"/>
                <w:szCs w:val="22"/>
              </w:rPr>
              <w:t>QC_Notes</w:t>
            </w:r>
            <w:proofErr w:type="spellEnd"/>
          </w:p>
        </w:tc>
        <w:tc>
          <w:tcPr>
            <w:tcW w:w="1402" w:type="dxa"/>
            <w:shd w:val="clear" w:color="auto" w:fill="auto"/>
            <w:noWrap/>
            <w:vAlign w:val="center"/>
          </w:tcPr>
          <w:p w14:paraId="3EE25287" w14:textId="035ECB88" w:rsidR="001F4C53" w:rsidRPr="008738C2" w:rsidRDefault="00BF29BE" w:rsidP="005754C6">
            <w:pPr>
              <w:spacing w:line="240" w:lineRule="auto"/>
              <w:jc w:val="center"/>
              <w:rPr>
                <w:color w:val="000000"/>
                <w:sz w:val="22"/>
                <w:szCs w:val="22"/>
              </w:rPr>
            </w:pPr>
            <w:r w:rsidRPr="008738C2">
              <w:rPr>
                <w:color w:val="000000"/>
                <w:sz w:val="22"/>
                <w:szCs w:val="22"/>
              </w:rPr>
              <w:t>No</w:t>
            </w:r>
          </w:p>
        </w:tc>
        <w:tc>
          <w:tcPr>
            <w:tcW w:w="803" w:type="dxa"/>
            <w:shd w:val="clear" w:color="auto" w:fill="auto"/>
            <w:noWrap/>
            <w:vAlign w:val="center"/>
          </w:tcPr>
          <w:p w14:paraId="0B84EDF2" w14:textId="4ECAA09A" w:rsidR="001F4C53" w:rsidRPr="008738C2" w:rsidRDefault="003C7424" w:rsidP="005754C6">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05A91BC8" w14:textId="0B8B9265" w:rsidR="001F4C53" w:rsidRPr="008738C2" w:rsidRDefault="003C7424" w:rsidP="005754C6">
            <w:pPr>
              <w:spacing w:line="240" w:lineRule="auto"/>
              <w:jc w:val="center"/>
              <w:rPr>
                <w:color w:val="000000"/>
                <w:sz w:val="22"/>
                <w:szCs w:val="22"/>
              </w:rPr>
            </w:pPr>
            <w:r>
              <w:rPr>
                <w:color w:val="000000"/>
                <w:sz w:val="22"/>
                <w:szCs w:val="22"/>
              </w:rPr>
              <w:t>254</w:t>
            </w:r>
          </w:p>
        </w:tc>
        <w:tc>
          <w:tcPr>
            <w:tcW w:w="5796" w:type="dxa"/>
            <w:shd w:val="clear" w:color="auto" w:fill="auto"/>
            <w:noWrap/>
            <w:vAlign w:val="center"/>
          </w:tcPr>
          <w:p w14:paraId="439B8A58" w14:textId="0719F7D8" w:rsidR="001F4C53" w:rsidRPr="008738C2" w:rsidRDefault="00051F2E" w:rsidP="005754C6">
            <w:pPr>
              <w:spacing w:line="240" w:lineRule="auto"/>
              <w:rPr>
                <w:color w:val="000000"/>
                <w:sz w:val="22"/>
                <w:szCs w:val="22"/>
              </w:rPr>
            </w:pPr>
            <w:r w:rsidRPr="008738C2">
              <w:rPr>
                <w:color w:val="000000"/>
                <w:sz w:val="22"/>
                <w:szCs w:val="22"/>
              </w:rPr>
              <w:t>Quality Control Notes – field to add additional information about quality issue</w:t>
            </w:r>
          </w:p>
        </w:tc>
      </w:tr>
    </w:tbl>
    <w:p w14:paraId="25889FDB" w14:textId="2D6530A4" w:rsidR="005405FF" w:rsidRDefault="005405FF" w:rsidP="005405FF">
      <w:pPr>
        <w:pStyle w:val="BodyText"/>
        <w:outlineLvl w:val="1"/>
      </w:pPr>
    </w:p>
    <w:p w14:paraId="678CE96A" w14:textId="77777777" w:rsidR="005405FF" w:rsidRPr="005405FF" w:rsidRDefault="005405FF" w:rsidP="005405FF">
      <w:pPr>
        <w:pStyle w:val="BodyText"/>
        <w:outlineLvl w:val="1"/>
      </w:pPr>
    </w:p>
    <w:p w14:paraId="13411EFA" w14:textId="6B175E72" w:rsidR="005D6A69" w:rsidRPr="00280E2E" w:rsidRDefault="000B6EC9" w:rsidP="003C7424">
      <w:pPr>
        <w:pStyle w:val="BodyText"/>
        <w:numPr>
          <w:ilvl w:val="1"/>
          <w:numId w:val="11"/>
        </w:numPr>
        <w:ind w:left="720"/>
        <w:outlineLvl w:val="1"/>
      </w:pPr>
      <w:r>
        <w:rPr>
          <w:b/>
          <w:bCs/>
        </w:rPr>
        <w:t>Data Quality</w:t>
      </w:r>
      <w:bookmarkEnd w:id="38"/>
    </w:p>
    <w:p w14:paraId="444E105F" w14:textId="77777777" w:rsidR="00C82E6C" w:rsidRDefault="00C82E6C" w:rsidP="00C82E6C">
      <w:pPr>
        <w:pStyle w:val="BodyText"/>
        <w:ind w:left="792"/>
        <w:outlineLvl w:val="1"/>
      </w:pPr>
    </w:p>
    <w:p w14:paraId="01D6E528" w14:textId="1528BCEA" w:rsidR="005D6A69" w:rsidRDefault="000B6EC9" w:rsidP="00E51466">
      <w:pPr>
        <w:pStyle w:val="BodyText"/>
        <w:spacing w:after="120"/>
        <w:ind w:left="360"/>
      </w:pPr>
      <w:r>
        <w:t xml:space="preserve">Data quality considerations for </w:t>
      </w:r>
      <w:r w:rsidR="008A7E05">
        <w:t>SSAP</w:t>
      </w:r>
      <w:r w:rsidR="003C51E7">
        <w:t>s</w:t>
      </w:r>
      <w:r>
        <w:t xml:space="preserve"> include:</w:t>
      </w:r>
    </w:p>
    <w:p w14:paraId="2C21DE70" w14:textId="2CB04855" w:rsidR="005D6A69" w:rsidRPr="00624E5B" w:rsidRDefault="000B6EC9" w:rsidP="00E51466">
      <w:pPr>
        <w:pStyle w:val="BodyText"/>
        <w:numPr>
          <w:ilvl w:val="0"/>
          <w:numId w:val="9"/>
        </w:numPr>
        <w:ind w:left="720"/>
      </w:pPr>
      <w:r w:rsidRPr="00624E5B">
        <w:t xml:space="preserve">All </w:t>
      </w:r>
      <w:r w:rsidR="00B321F8" w:rsidRPr="00624E5B">
        <w:t>Site/Structure Address Points</w:t>
      </w:r>
      <w:r w:rsidR="003C51E7" w:rsidRPr="00624E5B">
        <w:t>, and</w:t>
      </w:r>
      <w:r w:rsidR="00C7028B" w:rsidRPr="00624E5B">
        <w:t xml:space="preserve"> NENA Global ID</w:t>
      </w:r>
      <w:r w:rsidR="003C51E7" w:rsidRPr="00624E5B">
        <w:t>s</w:t>
      </w:r>
      <w:r w:rsidR="00C7028B" w:rsidRPr="00624E5B">
        <w:t xml:space="preserve"> need to be </w:t>
      </w:r>
      <w:r w:rsidR="003C51E7" w:rsidRPr="00624E5B">
        <w:t>u</w:t>
      </w:r>
      <w:r w:rsidR="00C7028B" w:rsidRPr="00624E5B">
        <w:t>nique in all of Idaho</w:t>
      </w:r>
      <w:r w:rsidR="003C51E7" w:rsidRPr="00624E5B">
        <w:t>.</w:t>
      </w:r>
    </w:p>
    <w:p w14:paraId="0794D360" w14:textId="77777777" w:rsidR="00CE6295" w:rsidRDefault="00624E5B" w:rsidP="00CE6295">
      <w:pPr>
        <w:pStyle w:val="BodyText"/>
        <w:numPr>
          <w:ilvl w:val="0"/>
          <w:numId w:val="9"/>
        </w:numPr>
        <w:ind w:left="720"/>
      </w:pPr>
      <w:bookmarkStart w:id="40" w:name="_Hlk112062900"/>
      <w:r w:rsidRPr="00624E5B">
        <w:t>The Attributes</w:t>
      </w:r>
      <w:r w:rsidR="00C7028B" w:rsidRPr="00624E5B">
        <w:t xml:space="preserve"> listed in section 3.</w:t>
      </w:r>
      <w:r w:rsidR="00CE6295">
        <w:t>3</w:t>
      </w:r>
      <w:r w:rsidR="00C7028B" w:rsidRPr="00624E5B">
        <w:t xml:space="preserve"> </w:t>
      </w:r>
      <w:r w:rsidRPr="00624E5B">
        <w:t xml:space="preserve">designate </w:t>
      </w:r>
      <w:r w:rsidR="00CE6295">
        <w:t>required attribute</w:t>
      </w:r>
      <w:r w:rsidRPr="00624E5B">
        <w:t xml:space="preserve"> fields </w:t>
      </w:r>
      <w:r>
        <w:t>to comply with the</w:t>
      </w:r>
      <w:r w:rsidRPr="00624E5B">
        <w:t xml:space="preserve"> NENA NG9-1-1 GIS Standard</w:t>
      </w:r>
      <w:proofErr w:type="gramStart"/>
      <w:r w:rsidRPr="00624E5B">
        <w:t>.</w:t>
      </w:r>
      <w:r>
        <w:t xml:space="preserve"> )</w:t>
      </w:r>
      <w:proofErr w:type="gramEnd"/>
      <w:r w:rsidRPr="00624E5B">
        <w:t xml:space="preserve"> </w:t>
      </w:r>
      <w:r>
        <w:t>NENA-STA-006.</w:t>
      </w:r>
      <w:r w:rsidR="005B7336">
        <w:t>2</w:t>
      </w:r>
      <w:r>
        <w:t>-2020)</w:t>
      </w:r>
      <w:bookmarkEnd w:id="40"/>
    </w:p>
    <w:p w14:paraId="27E3AAE2" w14:textId="16E919F0" w:rsidR="00CE6295" w:rsidRDefault="00CE6295" w:rsidP="00CE6295">
      <w:pPr>
        <w:pStyle w:val="BodyText"/>
        <w:numPr>
          <w:ilvl w:val="0"/>
          <w:numId w:val="9"/>
        </w:numPr>
        <w:ind w:left="720"/>
      </w:pPr>
      <w:r w:rsidRPr="00624E5B">
        <w:t>The Attributes listed in section 3.</w:t>
      </w:r>
      <w:r>
        <w:t>4</w:t>
      </w:r>
      <w:r w:rsidRPr="00624E5B">
        <w:t xml:space="preserve"> designate </w:t>
      </w:r>
      <w:r>
        <w:t>supplemental attribute</w:t>
      </w:r>
      <w:r w:rsidRPr="00624E5B">
        <w:t xml:space="preserve"> fields</w:t>
      </w:r>
      <w:r>
        <w:t xml:space="preserve"> that might be required or utilized in other 911 mapping software or add knowledge for public safety personnel. </w:t>
      </w:r>
    </w:p>
    <w:p w14:paraId="7CCD19C9" w14:textId="42BB13D7" w:rsidR="00C23DDD" w:rsidRDefault="00C23DDD" w:rsidP="00C23DDD">
      <w:pPr>
        <w:pStyle w:val="BodyText"/>
      </w:pPr>
    </w:p>
    <w:p w14:paraId="1DF4F2CE" w14:textId="1D89AD56" w:rsidR="00C23DDD" w:rsidRPr="00C23DDD" w:rsidRDefault="00C23DDD" w:rsidP="00C23DDD">
      <w:pPr>
        <w:pStyle w:val="BodyText"/>
      </w:pPr>
      <w:r>
        <w:t>Because GIS data provisioned for use in NG9-1-1 system is used in li</w:t>
      </w:r>
      <w:r w:rsidR="00005980">
        <w:t>f</w:t>
      </w:r>
      <w:r>
        <w:t>e-or-death situations, quality standards are typically higher than for other datasets</w:t>
      </w:r>
      <w:r w:rsidR="00AB591A">
        <w:t xml:space="preserve"> and the data should be rigorously validated to for correct names, database integrity, topology issues and correct edge matching. </w:t>
      </w:r>
    </w:p>
    <w:p w14:paraId="6BDA40BC" w14:textId="77777777" w:rsidR="00301C99" w:rsidRDefault="00301C99" w:rsidP="00C82E6C">
      <w:pPr>
        <w:spacing w:line="240" w:lineRule="auto"/>
        <w:rPr>
          <w:rStyle w:val="Heading1-TimesChar"/>
          <w:sz w:val="28"/>
          <w:szCs w:val="28"/>
          <w:u w:val="single"/>
        </w:rPr>
      </w:pPr>
      <w:bookmarkStart w:id="41" w:name="_Toc278292751"/>
    </w:p>
    <w:p w14:paraId="3C55E66F" w14:textId="77777777" w:rsidR="005D6A69" w:rsidRPr="00C82E6C" w:rsidRDefault="000B6EC9" w:rsidP="00C82E6C">
      <w:pPr>
        <w:spacing w:line="240" w:lineRule="auto"/>
        <w:rPr>
          <w:b/>
          <w:bCs/>
        </w:rPr>
      </w:pPr>
      <w:r w:rsidRPr="00C82E6C">
        <w:rPr>
          <w:b/>
          <w:bCs/>
          <w:kern w:val="32"/>
        </w:rPr>
        <w:t>Appendix A:  References</w:t>
      </w:r>
      <w:bookmarkEnd w:id="41"/>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3"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4" w:history="1">
        <w:r w:rsidRPr="00C82E6C">
          <w:rPr>
            <w:rStyle w:val="Hyperlink"/>
          </w:rPr>
          <w:t>https://ita.idaho.gov/psg/s4220.pdf</w:t>
        </w:r>
      </w:hyperlink>
      <w:r>
        <w:t xml:space="preserve"> </w:t>
      </w:r>
    </w:p>
    <w:p w14:paraId="0DB87B29" w14:textId="09A1FBDF" w:rsidR="005D6A69" w:rsidRDefault="004F4244">
      <w:pPr>
        <w:pStyle w:val="BodyText"/>
      </w:pPr>
      <w:r>
        <w:t>Federal Communications Commission (FCC).</w:t>
      </w:r>
      <w:r>
        <w:rPr>
          <w:i/>
          <w:iCs/>
        </w:rPr>
        <w:t xml:space="preserve">911 Master </w:t>
      </w:r>
      <w:r w:rsidR="008A7E05">
        <w:rPr>
          <w:i/>
          <w:iCs/>
        </w:rPr>
        <w:t>SSAP</w:t>
      </w:r>
      <w:r>
        <w:rPr>
          <w:i/>
          <w:iCs/>
        </w:rPr>
        <w:t xml:space="preserve"> Registry. </w:t>
      </w:r>
      <w:hyperlink r:id="rId15" w:history="1">
        <w:r>
          <w:rPr>
            <w:rStyle w:val="Hyperlink"/>
          </w:rPr>
          <w:t xml:space="preserve">911 Master </w:t>
        </w:r>
        <w:r w:rsidR="008A7E05">
          <w:rPr>
            <w:rStyle w:val="Hyperlink"/>
          </w:rPr>
          <w:t>SSAP</w:t>
        </w:r>
        <w:r>
          <w:rPr>
            <w:rStyle w:val="Hyperlink"/>
          </w:rPr>
          <w:t xml:space="preserve"> Registry | Federal Communications Commission (fcc.gov)</w:t>
        </w:r>
      </w:hyperlink>
    </w:p>
    <w:p w14:paraId="795994EE" w14:textId="77777777" w:rsidR="004F4244" w:rsidRDefault="004F4244">
      <w:pPr>
        <w:pStyle w:val="BodyText"/>
      </w:pPr>
    </w:p>
    <w:p w14:paraId="7CB361C6" w14:textId="1079C4AE" w:rsidR="004F4244" w:rsidRDefault="00277B81">
      <w:pPr>
        <w:pStyle w:val="BodyText"/>
      </w:pPr>
      <w:r>
        <w:t xml:space="preserve">National Emergency Number Association (NENA) Data Structures Committee, NG9-1-1 GIS Data Model Working Group. </w:t>
      </w:r>
      <w:r>
        <w:rPr>
          <w:i/>
          <w:iCs/>
        </w:rPr>
        <w:t xml:space="preserve">NENA standards for NG9-1-1 GIS Data Model.  </w:t>
      </w:r>
      <w:r>
        <w:t>NENA-STA-006.</w:t>
      </w:r>
      <w:r w:rsidR="00BF29BE">
        <w:t>1.1</w:t>
      </w:r>
      <w:r>
        <w:t xml:space="preserve">-2020. </w:t>
      </w:r>
      <w:hyperlink r:id="rId16" w:history="1">
        <w:r w:rsidR="00285D44" w:rsidRPr="00285D44">
          <w:rPr>
            <w:rStyle w:val="Hyperlink"/>
          </w:rPr>
          <w:t>NG9-1-1 GIS Data Model STA-006.1.1-2020</w:t>
        </w:r>
      </w:hyperlink>
    </w:p>
    <w:p w14:paraId="08BAD7C1" w14:textId="3EF574D3" w:rsidR="00277B81" w:rsidRPr="00E51466" w:rsidRDefault="00277B81">
      <w:pPr>
        <w:pStyle w:val="BodyText"/>
      </w:pPr>
    </w:p>
    <w:p w14:paraId="459E7D81" w14:textId="77777777" w:rsidR="00E51466" w:rsidRPr="00E51466" w:rsidRDefault="00E51466" w:rsidP="00E51466">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Cs/>
        </w:rPr>
      </w:pPr>
      <w:r w:rsidRPr="00E51466">
        <w:rPr>
          <w:iCs/>
        </w:rPr>
        <w:t xml:space="preserve">National Emergency Number Association. Master Glossary of 9-1-1 Terminology. </w:t>
      </w:r>
      <w:hyperlink r:id="rId17" w:history="1">
        <w:r w:rsidRPr="00E51466">
          <w:rPr>
            <w:rStyle w:val="Hyperlink"/>
            <w:iCs/>
          </w:rPr>
          <w:t>NENA-ADM-000.24-2021</w:t>
        </w:r>
      </w:hyperlink>
      <w:r w:rsidRPr="00E51466">
        <w:rPr>
          <w:iCs/>
        </w:rPr>
        <w:t>. Arlington, VA: NENA, approved June 22, 2021.</w:t>
      </w:r>
    </w:p>
    <w:p w14:paraId="1F3492EE" w14:textId="77777777" w:rsidR="00E51466" w:rsidRDefault="00E51466">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8" w:history="1">
        <w:r>
          <w:rPr>
            <w:rStyle w:val="Hyperlink"/>
          </w:rPr>
          <w:t>Kansas NG9-1-1 GIS Data Model (kansas911.org)</w:t>
        </w:r>
      </w:hyperlink>
    </w:p>
    <w:p w14:paraId="7AAC6F2F" w14:textId="44326073" w:rsidR="004169E9" w:rsidRDefault="004169E9">
      <w:pPr>
        <w:pStyle w:val="BodyText"/>
        <w:rPr>
          <w:rStyle w:val="Hyperlink"/>
        </w:rPr>
      </w:pPr>
    </w:p>
    <w:p w14:paraId="5B828B0E" w14:textId="0ABCACB6" w:rsidR="001631B8" w:rsidRDefault="004169E9" w:rsidP="00301C99">
      <w:pPr>
        <w:pStyle w:val="BodyText"/>
      </w:pPr>
      <w:r w:rsidRPr="004169E9">
        <w:lastRenderedPageBreak/>
        <w:t xml:space="preserve">T. Berners-Lee, R. Fielding, L. </w:t>
      </w:r>
      <w:proofErr w:type="spellStart"/>
      <w:r w:rsidRPr="004169E9">
        <w:t>Masinter</w:t>
      </w:r>
      <w:proofErr w:type="spellEnd"/>
      <w:r w:rsidRPr="004169E9">
        <w:t xml:space="preserve">, Internet Engineering Task Force, </w:t>
      </w:r>
      <w:r w:rsidRPr="004169E9">
        <w:rPr>
          <w:i/>
          <w:iCs/>
        </w:rPr>
        <w:t>Uniform Resource Identifier (URI) Generic Syntax</w:t>
      </w:r>
      <w:r w:rsidRPr="004169E9">
        <w:t xml:space="preserve">, </w:t>
      </w:r>
      <w:hyperlink r:id="rId19" w:history="1">
        <w:r w:rsidRPr="004169E9">
          <w:rPr>
            <w:rStyle w:val="Hyperlink"/>
          </w:rPr>
          <w:t>RFC 3986. Exhibit X</w:t>
        </w:r>
      </w:hyperlink>
      <w:r w:rsidRPr="004169E9">
        <w:t>.</w:t>
      </w:r>
      <w:bookmarkStart w:id="42" w:name="_Toc278292752"/>
    </w:p>
    <w:p w14:paraId="033A839C" w14:textId="5D90B88D" w:rsidR="00AF23EA" w:rsidRDefault="00AF23EA" w:rsidP="00301C99">
      <w:pPr>
        <w:pStyle w:val="BodyText"/>
      </w:pPr>
    </w:p>
    <w:p w14:paraId="1404DF6E" w14:textId="5CFFF1F2" w:rsidR="00AF23EA" w:rsidRDefault="00AF23EA" w:rsidP="00301C99">
      <w:pPr>
        <w:pStyle w:val="BodyText"/>
      </w:pPr>
      <w:r>
        <w:t xml:space="preserve">American Planning Association.  Land Based Classification Standards (LBCS) Structure Dimension with Descriptions, </w:t>
      </w:r>
      <w:hyperlink r:id="rId20" w:history="1">
        <w:r w:rsidRPr="00AF23EA">
          <w:rPr>
            <w:rStyle w:val="Hyperlink"/>
          </w:rPr>
          <w:t>APA Structure Codes</w:t>
        </w:r>
      </w:hyperlink>
      <w:r>
        <w:t xml:space="preserve"> </w:t>
      </w:r>
    </w:p>
    <w:p w14:paraId="788828E5" w14:textId="77777777" w:rsidR="00301C99" w:rsidRDefault="00301C99" w:rsidP="00301C99">
      <w:pPr>
        <w:pStyle w:val="BodyText"/>
      </w:pPr>
    </w:p>
    <w:p w14:paraId="3A1D6EDB" w14:textId="77777777" w:rsidR="005D6A69" w:rsidRDefault="000B6EC9" w:rsidP="003C7424">
      <w:pPr>
        <w:pStyle w:val="Heading1"/>
        <w:spacing w:before="0" w:after="0" w:line="19" w:lineRule="atLeast"/>
        <w:rPr>
          <w:sz w:val="24"/>
          <w:szCs w:val="24"/>
        </w:rPr>
      </w:pPr>
      <w:r>
        <w:rPr>
          <w:sz w:val="24"/>
          <w:szCs w:val="24"/>
        </w:rPr>
        <w:t>Appendix B:  Glossary</w:t>
      </w:r>
      <w:bookmarkEnd w:id="42"/>
    </w:p>
    <w:p w14:paraId="16328813" w14:textId="77777777" w:rsidR="005D6A69" w:rsidRDefault="005D6A69" w:rsidP="003C7424">
      <w:pPr>
        <w:pStyle w:val="BodyText"/>
        <w:spacing w:line="19" w:lineRule="atLeast"/>
        <w:rPr>
          <w:color w:val="000000"/>
        </w:rPr>
      </w:pPr>
    </w:p>
    <w:p w14:paraId="2B9B0371" w14:textId="77777777" w:rsidR="005D6A69" w:rsidRDefault="000B6EC9" w:rsidP="003C7424">
      <w:pPr>
        <w:pStyle w:val="BodyText"/>
        <w:spacing w:line="19" w:lineRule="atLeast"/>
      </w:pPr>
      <w:r>
        <w:t xml:space="preserve">See ITA Guideline </w:t>
      </w:r>
      <w:hyperlink r:id="rId21" w:history="1">
        <w:r>
          <w:rPr>
            <w:rStyle w:val="Hyperlink"/>
          </w:rPr>
          <w:t>G105</w:t>
        </w:r>
      </w:hyperlink>
      <w:r>
        <w:t xml:space="preserve"> (ITA Glossary of Terms) for definitions.</w:t>
      </w:r>
    </w:p>
    <w:p w14:paraId="74DFC4EA" w14:textId="77777777" w:rsidR="005D6A69" w:rsidRDefault="005D6A69" w:rsidP="003C7424">
      <w:pPr>
        <w:spacing w:line="19" w:lineRule="atLeast"/>
      </w:pPr>
    </w:p>
    <w:bookmarkEnd w:id="9"/>
    <w:p w14:paraId="47922E0F" w14:textId="5C70EEAC" w:rsidR="00D069AD" w:rsidRDefault="004169E9"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
          <w:iCs/>
          <w:highlight w:val="yellow"/>
        </w:rPr>
      </w:pPr>
      <w:r w:rsidRPr="004169E9">
        <w:rPr>
          <w:i/>
          <w:iCs/>
          <w:highlight w:val="yellow"/>
        </w:rPr>
        <w:t>Additional Terms – should those be added to G105?</w:t>
      </w:r>
    </w:p>
    <w:p w14:paraId="2C09716D" w14:textId="77777777" w:rsidR="003C7424" w:rsidRDefault="003C7424"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
          <w:iCs/>
        </w:rPr>
      </w:pPr>
    </w:p>
    <w:p w14:paraId="435B3C6D" w14:textId="61F1AF9F" w:rsidR="00BB10A2" w:rsidRPr="00AF23EA" w:rsidRDefault="004169E9" w:rsidP="003C7424">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proofErr w:type="spellStart"/>
      <w:r w:rsidRPr="004169E9">
        <w:t>sips:sos.</w:t>
      </w:r>
      <w:r w:rsidR="008A7E05">
        <w:t>SSAP</w:t>
      </w:r>
      <w:r w:rsidRPr="004169E9">
        <w:t>@eoc.houston.tx.us</w:t>
      </w:r>
      <w:proofErr w:type="spellEnd"/>
      <w:r>
        <w:t xml:space="preserve"> or </w:t>
      </w:r>
      <w:hyperlink r:id="rId22" w:history="1">
        <w:r w:rsidR="00BB10A2" w:rsidRPr="00D05D01">
          <w:rPr>
            <w:rStyle w:val="Hyperlink"/>
          </w:rPr>
          <w:t>tel:+12025551212</w:t>
        </w:r>
      </w:hyperlink>
    </w:p>
    <w:sectPr w:rsidR="00BB10A2" w:rsidRPr="00AF23EA" w:rsidSect="00576D85">
      <w:footerReference w:type="default" r:id="rId23"/>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864" w14:textId="77777777" w:rsidR="00D0420E" w:rsidRDefault="00D0420E">
      <w:pPr>
        <w:spacing w:line="240" w:lineRule="auto"/>
      </w:pPr>
      <w:r>
        <w:separator/>
      </w:r>
    </w:p>
  </w:endnote>
  <w:endnote w:type="continuationSeparator" w:id="0">
    <w:p w14:paraId="763E900D" w14:textId="77777777" w:rsidR="00D0420E" w:rsidRDefault="00D04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DDE3" w14:textId="4C007AA8" w:rsidR="00D0420E" w:rsidRPr="008869DC" w:rsidRDefault="00D0420E">
    <w:pPr>
      <w:pStyle w:val="Footer"/>
    </w:pPr>
    <w:r w:rsidRPr="008869DC">
      <w:t>Site Structure Address Point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3D58" w14:textId="77777777" w:rsidR="00D0420E" w:rsidRDefault="00D0420E">
      <w:pPr>
        <w:spacing w:line="240" w:lineRule="auto"/>
      </w:pPr>
      <w:r>
        <w:separator/>
      </w:r>
    </w:p>
  </w:footnote>
  <w:footnote w:type="continuationSeparator" w:id="0">
    <w:p w14:paraId="3557A6B1" w14:textId="77777777" w:rsidR="00D0420E" w:rsidRDefault="00D042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E17"/>
    <w:multiLevelType w:val="multilevel"/>
    <w:tmpl w:val="7E3675D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EC369D"/>
    <w:multiLevelType w:val="hybridMultilevel"/>
    <w:tmpl w:val="C4AC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CD0367"/>
    <w:multiLevelType w:val="multilevel"/>
    <w:tmpl w:val="E646BF1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9"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10" w15:restartNumberingAfterBreak="0">
    <w:nsid w:val="5C9C073C"/>
    <w:multiLevelType w:val="hybridMultilevel"/>
    <w:tmpl w:val="91061E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3"/>
  </w:num>
  <w:num w:numId="5">
    <w:abstractNumId w:val="1"/>
  </w:num>
  <w:num w:numId="6">
    <w:abstractNumId w:val="4"/>
  </w:num>
  <w:num w:numId="7">
    <w:abstractNumId w:val="2"/>
  </w:num>
  <w:num w:numId="8">
    <w:abstractNumId w:val="5"/>
  </w:num>
  <w:num w:numId="9">
    <w:abstractNumId w:val="10"/>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E7"/>
    <w:rsid w:val="00005180"/>
    <w:rsid w:val="00005980"/>
    <w:rsid w:val="00033BBC"/>
    <w:rsid w:val="00046BD9"/>
    <w:rsid w:val="00051F2E"/>
    <w:rsid w:val="00082103"/>
    <w:rsid w:val="00085547"/>
    <w:rsid w:val="00091B4A"/>
    <w:rsid w:val="000A4653"/>
    <w:rsid w:val="000B1E87"/>
    <w:rsid w:val="000B2E58"/>
    <w:rsid w:val="000B6EC9"/>
    <w:rsid w:val="000E427C"/>
    <w:rsid w:val="000E5761"/>
    <w:rsid w:val="000E66A3"/>
    <w:rsid w:val="00100CE3"/>
    <w:rsid w:val="00107188"/>
    <w:rsid w:val="00111479"/>
    <w:rsid w:val="00137BE8"/>
    <w:rsid w:val="0014577A"/>
    <w:rsid w:val="001465D9"/>
    <w:rsid w:val="00154B9E"/>
    <w:rsid w:val="00155619"/>
    <w:rsid w:val="0016291B"/>
    <w:rsid w:val="00162943"/>
    <w:rsid w:val="001631B8"/>
    <w:rsid w:val="001832D4"/>
    <w:rsid w:val="001842E8"/>
    <w:rsid w:val="001A2AC9"/>
    <w:rsid w:val="001A3E74"/>
    <w:rsid w:val="001C3925"/>
    <w:rsid w:val="001C697C"/>
    <w:rsid w:val="001E0A20"/>
    <w:rsid w:val="001E5BCA"/>
    <w:rsid w:val="001F4C53"/>
    <w:rsid w:val="001F5696"/>
    <w:rsid w:val="00223282"/>
    <w:rsid w:val="00234060"/>
    <w:rsid w:val="002436AB"/>
    <w:rsid w:val="00254656"/>
    <w:rsid w:val="00261298"/>
    <w:rsid w:val="00277B81"/>
    <w:rsid w:val="00280E2E"/>
    <w:rsid w:val="00285D44"/>
    <w:rsid w:val="002861DF"/>
    <w:rsid w:val="00291B6D"/>
    <w:rsid w:val="002B18BE"/>
    <w:rsid w:val="002C0A10"/>
    <w:rsid w:val="002C0B10"/>
    <w:rsid w:val="002D2803"/>
    <w:rsid w:val="002D6768"/>
    <w:rsid w:val="002E39FD"/>
    <w:rsid w:val="002E4A38"/>
    <w:rsid w:val="002E4FD9"/>
    <w:rsid w:val="002F35DC"/>
    <w:rsid w:val="00301C99"/>
    <w:rsid w:val="0030614F"/>
    <w:rsid w:val="00310BC0"/>
    <w:rsid w:val="00313DC5"/>
    <w:rsid w:val="003228CF"/>
    <w:rsid w:val="00324A9A"/>
    <w:rsid w:val="003325B4"/>
    <w:rsid w:val="00345319"/>
    <w:rsid w:val="003501F5"/>
    <w:rsid w:val="00353634"/>
    <w:rsid w:val="003A160B"/>
    <w:rsid w:val="003C48C6"/>
    <w:rsid w:val="003C51E7"/>
    <w:rsid w:val="003C7126"/>
    <w:rsid w:val="003C7424"/>
    <w:rsid w:val="003D072E"/>
    <w:rsid w:val="00403E9B"/>
    <w:rsid w:val="004040FB"/>
    <w:rsid w:val="00415A35"/>
    <w:rsid w:val="004169E9"/>
    <w:rsid w:val="004503F3"/>
    <w:rsid w:val="00453A52"/>
    <w:rsid w:val="00465542"/>
    <w:rsid w:val="004A31BF"/>
    <w:rsid w:val="004B1C5F"/>
    <w:rsid w:val="004C181A"/>
    <w:rsid w:val="004D06B9"/>
    <w:rsid w:val="004F4244"/>
    <w:rsid w:val="005267A6"/>
    <w:rsid w:val="00527655"/>
    <w:rsid w:val="0053056E"/>
    <w:rsid w:val="005405FF"/>
    <w:rsid w:val="0054799E"/>
    <w:rsid w:val="00560527"/>
    <w:rsid w:val="0056335F"/>
    <w:rsid w:val="005754C6"/>
    <w:rsid w:val="00576D85"/>
    <w:rsid w:val="005A38EF"/>
    <w:rsid w:val="005B7336"/>
    <w:rsid w:val="005C6E94"/>
    <w:rsid w:val="005D356C"/>
    <w:rsid w:val="005D6A69"/>
    <w:rsid w:val="00624E5B"/>
    <w:rsid w:val="00642E86"/>
    <w:rsid w:val="006924F8"/>
    <w:rsid w:val="006B0D45"/>
    <w:rsid w:val="00704BD1"/>
    <w:rsid w:val="007178C9"/>
    <w:rsid w:val="00730063"/>
    <w:rsid w:val="0073592E"/>
    <w:rsid w:val="00736AC1"/>
    <w:rsid w:val="00756FFE"/>
    <w:rsid w:val="007645F4"/>
    <w:rsid w:val="00766BB8"/>
    <w:rsid w:val="00774B01"/>
    <w:rsid w:val="007A29F0"/>
    <w:rsid w:val="007A61DD"/>
    <w:rsid w:val="0080403A"/>
    <w:rsid w:val="008151BA"/>
    <w:rsid w:val="00816EF5"/>
    <w:rsid w:val="008270F5"/>
    <w:rsid w:val="008515B2"/>
    <w:rsid w:val="00852B55"/>
    <w:rsid w:val="00867FE2"/>
    <w:rsid w:val="008719D9"/>
    <w:rsid w:val="008738C2"/>
    <w:rsid w:val="008869DC"/>
    <w:rsid w:val="0089580A"/>
    <w:rsid w:val="008A7E05"/>
    <w:rsid w:val="008B1CE1"/>
    <w:rsid w:val="008B3514"/>
    <w:rsid w:val="008B6CD4"/>
    <w:rsid w:val="008C489A"/>
    <w:rsid w:val="00910202"/>
    <w:rsid w:val="00916221"/>
    <w:rsid w:val="00921CB0"/>
    <w:rsid w:val="00926263"/>
    <w:rsid w:val="00943B17"/>
    <w:rsid w:val="009638FD"/>
    <w:rsid w:val="009726B8"/>
    <w:rsid w:val="009756BE"/>
    <w:rsid w:val="00982C83"/>
    <w:rsid w:val="009B3B56"/>
    <w:rsid w:val="009E79FA"/>
    <w:rsid w:val="00A1053F"/>
    <w:rsid w:val="00A166A4"/>
    <w:rsid w:val="00A21CD6"/>
    <w:rsid w:val="00A32EB8"/>
    <w:rsid w:val="00A35B06"/>
    <w:rsid w:val="00A41049"/>
    <w:rsid w:val="00A639E8"/>
    <w:rsid w:val="00A761EB"/>
    <w:rsid w:val="00A82E9B"/>
    <w:rsid w:val="00A90499"/>
    <w:rsid w:val="00A90E39"/>
    <w:rsid w:val="00AA7276"/>
    <w:rsid w:val="00AB591A"/>
    <w:rsid w:val="00AF1D63"/>
    <w:rsid w:val="00AF23EA"/>
    <w:rsid w:val="00B05691"/>
    <w:rsid w:val="00B25A97"/>
    <w:rsid w:val="00B271EA"/>
    <w:rsid w:val="00B321F8"/>
    <w:rsid w:val="00B47F5B"/>
    <w:rsid w:val="00B53898"/>
    <w:rsid w:val="00B733F8"/>
    <w:rsid w:val="00B75C78"/>
    <w:rsid w:val="00B81449"/>
    <w:rsid w:val="00B92CB0"/>
    <w:rsid w:val="00BB10A2"/>
    <w:rsid w:val="00BB14E8"/>
    <w:rsid w:val="00BB1C36"/>
    <w:rsid w:val="00BB5BE2"/>
    <w:rsid w:val="00BC3FF0"/>
    <w:rsid w:val="00BE6146"/>
    <w:rsid w:val="00BF29BE"/>
    <w:rsid w:val="00BF6C11"/>
    <w:rsid w:val="00C01037"/>
    <w:rsid w:val="00C01ECB"/>
    <w:rsid w:val="00C125EF"/>
    <w:rsid w:val="00C166F4"/>
    <w:rsid w:val="00C23DDD"/>
    <w:rsid w:val="00C24B9A"/>
    <w:rsid w:val="00C30A37"/>
    <w:rsid w:val="00C37816"/>
    <w:rsid w:val="00C568AB"/>
    <w:rsid w:val="00C60D80"/>
    <w:rsid w:val="00C6474A"/>
    <w:rsid w:val="00C656F5"/>
    <w:rsid w:val="00C7028B"/>
    <w:rsid w:val="00C82E6C"/>
    <w:rsid w:val="00C916B5"/>
    <w:rsid w:val="00C93950"/>
    <w:rsid w:val="00C94632"/>
    <w:rsid w:val="00CA17E7"/>
    <w:rsid w:val="00CB116A"/>
    <w:rsid w:val="00CB25DB"/>
    <w:rsid w:val="00CE6295"/>
    <w:rsid w:val="00CF6571"/>
    <w:rsid w:val="00D03E6C"/>
    <w:rsid w:val="00D0420E"/>
    <w:rsid w:val="00D069AD"/>
    <w:rsid w:val="00D11F66"/>
    <w:rsid w:val="00D261BE"/>
    <w:rsid w:val="00D37333"/>
    <w:rsid w:val="00D43D9F"/>
    <w:rsid w:val="00D47275"/>
    <w:rsid w:val="00D55753"/>
    <w:rsid w:val="00D75406"/>
    <w:rsid w:val="00D91EE2"/>
    <w:rsid w:val="00DB0287"/>
    <w:rsid w:val="00DE3505"/>
    <w:rsid w:val="00DF75A7"/>
    <w:rsid w:val="00E0774B"/>
    <w:rsid w:val="00E278C3"/>
    <w:rsid w:val="00E51466"/>
    <w:rsid w:val="00E86502"/>
    <w:rsid w:val="00E95A46"/>
    <w:rsid w:val="00EA3E69"/>
    <w:rsid w:val="00EB049D"/>
    <w:rsid w:val="00EC18C1"/>
    <w:rsid w:val="00EC2A32"/>
    <w:rsid w:val="00EC4A8B"/>
    <w:rsid w:val="00ED65E1"/>
    <w:rsid w:val="00EE34AD"/>
    <w:rsid w:val="00EE400C"/>
    <w:rsid w:val="00EE719C"/>
    <w:rsid w:val="00EF476B"/>
    <w:rsid w:val="00EF7C7F"/>
    <w:rsid w:val="00F11D43"/>
    <w:rsid w:val="00F171D7"/>
    <w:rsid w:val="00F249E8"/>
    <w:rsid w:val="00F46512"/>
    <w:rsid w:val="00F51692"/>
    <w:rsid w:val="00F606DF"/>
    <w:rsid w:val="00F8323E"/>
    <w:rsid w:val="00F92BAA"/>
    <w:rsid w:val="00F9476D"/>
    <w:rsid w:val="00FE6A49"/>
    <w:rsid w:val="00FF088A"/>
    <w:rsid w:val="00FF2477"/>
    <w:rsid w:val="00FF2941"/>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DB0287"/>
    <w:pPr>
      <w:tabs>
        <w:tab w:val="left" w:pos="880"/>
        <w:tab w:val="right" w:leader="dot" w:pos="9350"/>
      </w:tabs>
      <w:spacing w:after="4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semiHidden/>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semiHidden/>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customStyle="1" w:styleId="UnresolvedMention2">
    <w:name w:val="Unresolved Mention2"/>
    <w:basedOn w:val="DefaultParagraphFont"/>
    <w:uiPriority w:val="99"/>
    <w:rsid w:val="004169E9"/>
    <w:rPr>
      <w:color w:val="605E5C"/>
      <w:shd w:val="clear" w:color="auto" w:fill="E1DFDD"/>
    </w:rPr>
  </w:style>
  <w:style w:type="character" w:styleId="UnresolvedMention">
    <w:name w:val="Unresolved Mention"/>
    <w:basedOn w:val="DefaultParagraphFont"/>
    <w:uiPriority w:val="99"/>
    <w:semiHidden/>
    <w:unhideWhenUsed/>
    <w:rsid w:val="00285D44"/>
    <w:rPr>
      <w:color w:val="605E5C"/>
      <w:shd w:val="clear" w:color="auto" w:fill="E1DFDD"/>
    </w:rPr>
  </w:style>
  <w:style w:type="paragraph" w:styleId="Revision">
    <w:name w:val="Revision"/>
    <w:hidden/>
    <w:uiPriority w:val="99"/>
    <w:semiHidden/>
    <w:rsid w:val="00EF7C7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5443">
      <w:bodyDiv w:val="1"/>
      <w:marLeft w:val="0"/>
      <w:marRight w:val="0"/>
      <w:marTop w:val="0"/>
      <w:marBottom w:val="0"/>
      <w:divBdr>
        <w:top w:val="none" w:sz="0" w:space="0" w:color="auto"/>
        <w:left w:val="none" w:sz="0" w:space="0" w:color="auto"/>
        <w:bottom w:val="none" w:sz="0" w:space="0" w:color="auto"/>
        <w:right w:val="none" w:sz="0" w:space="0" w:color="auto"/>
      </w:divBdr>
    </w:div>
    <w:div w:id="302927135">
      <w:bodyDiv w:val="1"/>
      <w:marLeft w:val="0"/>
      <w:marRight w:val="0"/>
      <w:marTop w:val="0"/>
      <w:marBottom w:val="0"/>
      <w:divBdr>
        <w:top w:val="none" w:sz="0" w:space="0" w:color="auto"/>
        <w:left w:val="none" w:sz="0" w:space="0" w:color="auto"/>
        <w:bottom w:val="none" w:sz="0" w:space="0" w:color="auto"/>
        <w:right w:val="none" w:sz="0" w:space="0" w:color="auto"/>
      </w:divBdr>
    </w:div>
    <w:div w:id="626620811">
      <w:bodyDiv w:val="1"/>
      <w:marLeft w:val="0"/>
      <w:marRight w:val="0"/>
      <w:marTop w:val="0"/>
      <w:marBottom w:val="0"/>
      <w:divBdr>
        <w:top w:val="none" w:sz="0" w:space="0" w:color="auto"/>
        <w:left w:val="none" w:sz="0" w:space="0" w:color="auto"/>
        <w:bottom w:val="none" w:sz="0" w:space="0" w:color="auto"/>
        <w:right w:val="none" w:sz="0" w:space="0" w:color="auto"/>
      </w:divBdr>
    </w:div>
    <w:div w:id="926186567">
      <w:bodyDiv w:val="1"/>
      <w:marLeft w:val="0"/>
      <w:marRight w:val="0"/>
      <w:marTop w:val="0"/>
      <w:marBottom w:val="0"/>
      <w:divBdr>
        <w:top w:val="none" w:sz="0" w:space="0" w:color="auto"/>
        <w:left w:val="none" w:sz="0" w:space="0" w:color="auto"/>
        <w:bottom w:val="none" w:sz="0" w:space="0" w:color="auto"/>
        <w:right w:val="none" w:sz="0" w:space="0" w:color="auto"/>
      </w:divBdr>
    </w:div>
    <w:div w:id="1450930036">
      <w:bodyDiv w:val="1"/>
      <w:marLeft w:val="0"/>
      <w:marRight w:val="0"/>
      <w:marTop w:val="0"/>
      <w:marBottom w:val="0"/>
      <w:divBdr>
        <w:top w:val="none" w:sz="0" w:space="0" w:color="auto"/>
        <w:left w:val="none" w:sz="0" w:space="0" w:color="auto"/>
        <w:bottom w:val="none" w:sz="0" w:space="0" w:color="auto"/>
        <w:right w:val="none" w:sz="0" w:space="0" w:color="auto"/>
      </w:divBdr>
    </w:div>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hyperlink" Target="https://ita.idaho.gov/psg/p5030.pdf" TargetMode="External"/><Relationship Id="rId18" Type="http://schemas.openxmlformats.org/officeDocument/2006/relationships/hyperlink" Target="https://www.kansas911.org/wp-content/uploads/2017/07/Kansas_NG911_GIS_Data_Model_v2_0_Final.pdf" TargetMode="External"/><Relationship Id="rId3" Type="http://schemas.openxmlformats.org/officeDocument/2006/relationships/styles" Target="styles.xml"/><Relationship Id="rId21"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7" Type="http://schemas.openxmlformats.org/officeDocument/2006/relationships/endnotes" Target="endnotes.xml"/><Relationship Id="rId12" Type="http://schemas.openxmlformats.org/officeDocument/2006/relationships/hyperlink" Target="https://www.planning.org/lbcs/standards/structure/" TargetMode="External"/><Relationship Id="rId17" Type="http://schemas.openxmlformats.org/officeDocument/2006/relationships/hyperlink" Target="https://www.nena.org/page/Gloss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dn.ymaws.com/www.nena.org/resource/resmgr/standards/nena-sta-006.1.1-2020_ng9-1-.pdf" TargetMode="External"/><Relationship Id="rId20" Type="http://schemas.openxmlformats.org/officeDocument/2006/relationships/hyperlink" Target="https://www.planning.org/lbcs/standards/struc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ita.idaho.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cc.gov/general/9-1-1-master-psap-registry"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datatracker.ietf.org/doc/html/rfc398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ta.idaho.gov/psg/s4220.pdf" TargetMode="External"/><Relationship Id="rId22" Type="http://schemas.openxmlformats.org/officeDocument/2006/relationships/hyperlink" Target="tel:+12025551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42A3-30F9-4551-8935-ED3B8F57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2</cp:revision>
  <cp:lastPrinted>2022-01-21T18:58:00Z</cp:lastPrinted>
  <dcterms:created xsi:type="dcterms:W3CDTF">2022-09-19T16:20:00Z</dcterms:created>
  <dcterms:modified xsi:type="dcterms:W3CDTF">2022-09-19T16:20:00Z</dcterms:modified>
</cp:coreProperties>
</file>